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62FF">
      <w:pPr>
        <w:widowControl w:val="0"/>
        <w:adjustRightInd/>
        <w:snapToGrid/>
        <w:spacing w:after="0" w:line="360" w:lineRule="auto"/>
        <w:jc w:val="center"/>
        <w:rPr>
          <w:rFonts w:hint="eastAsia" w:ascii="仿宋_GB2312" w:hAnsi="仿宋_GB2312" w:eastAsia="宋体" w:cs="仿宋_GB2312"/>
          <w:kern w:val="2"/>
          <w:sz w:val="32"/>
          <w:szCs w:val="32"/>
          <w:lang w:val="en-US" w:eastAsia="zh-CN"/>
        </w:rPr>
      </w:pPr>
      <w:r>
        <w:rPr>
          <w:rFonts w:hint="eastAsia" w:ascii="宋体" w:hAnsi="宋体" w:eastAsia="宋体" w:cs="宋体"/>
          <w:b/>
          <w:bCs/>
          <w:kern w:val="2"/>
          <w:sz w:val="44"/>
          <w:szCs w:val="44"/>
        </w:rPr>
        <w:t>我国地方政府信用评级业务开展情况-前期准备阶段</w:t>
      </w:r>
      <w:r>
        <w:rPr>
          <w:rFonts w:hint="eastAsia" w:ascii="宋体" w:hAnsi="宋体" w:eastAsia="宋体" w:cs="宋体"/>
          <w:b/>
          <w:bCs/>
          <w:kern w:val="2"/>
          <w:sz w:val="44"/>
          <w:szCs w:val="44"/>
          <w:lang w:val="en-US" w:eastAsia="zh-CN"/>
        </w:rPr>
        <w:t>分析</w:t>
      </w:r>
      <w:bookmarkStart w:id="1" w:name="_GoBack"/>
      <w:bookmarkEnd w:id="1"/>
    </w:p>
    <w:p w14:paraId="46188BD4">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36B930E3">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方政府信用评级是评价地方政府信用状况的有效方法，从侧面反映出地方政府的违约风险。我国地方政府信用评级，是地方政府信用经济活动的产物。我国地方政府信用评级的发展时间相较于西方发达国家还较短，很多研究目前仍停留在理论层面，缺乏实证的检验，评级的合理性和科学性有待提高。</w:t>
      </w:r>
    </w:p>
    <w:p w14:paraId="6F79BD0D">
      <w:pPr>
        <w:pStyle w:val="5"/>
        <w:snapToGrid/>
        <w:spacing w:before="0" w:after="0" w:line="360" w:lineRule="auto"/>
        <w:rPr>
          <w:rFonts w:hint="eastAsia" w:ascii="仿宋_GB2312" w:hAnsi="仿宋_GB2312" w:eastAsia="仿宋_GB2312" w:cs="仿宋_GB2312"/>
          <w:sz w:val="32"/>
        </w:rPr>
      </w:pPr>
      <w:bookmarkStart w:id="0" w:name="_Toc499975478"/>
      <w:r>
        <w:rPr>
          <w:rFonts w:hint="eastAsia" w:ascii="仿宋_GB2312" w:hAnsi="仿宋_GB2312" w:eastAsia="仿宋_GB2312" w:cs="仿宋_GB2312"/>
          <w:sz w:val="32"/>
        </w:rPr>
        <w:t>前期准备阶段（2005年—2012年）</w:t>
      </w:r>
      <w:bookmarkEnd w:id="0"/>
    </w:p>
    <w:p w14:paraId="2C567C7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国于1994年颁布的《中华人民共和国预算法》规定地方各级预算按照量入为出、收支平衡的原则编制，不列赤字，除法律和国务院另有规定外，地方政府不得发行地方政府债券。国务院于1995年下发的《国务院办公厅关于地方政府不得对外举债和进行信用评级的通知》重申地方财政不能搞赤字预算的规定，禁止地方政府对外举债。因此，地方政府的信用评级活动在这一阶段并没有受到足够的重视。我国学者研究的重点更多集中于地方政府发债的可行性、地方政府债务风险的估计与度量以及西方地方政府发债理论与实践经验的借鉴。</w:t>
      </w:r>
    </w:p>
    <w:p w14:paraId="0CF15B2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不过，在这一阶段，我国也进行了一些相关的实践，出现了地方政府信用评级的萌芽。2005年，中国人民银行与中国社会科学院建立了对地方政府金融生态环境的评价体系，对200 多个城市的财政、信用状况做了评估，以便建立新的地方政府融资机制。这为日后我国地方政府信用评级业务的发展奠定了一定的基础。</w:t>
      </w:r>
    </w:p>
    <w:p w14:paraId="5D92529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C1E45"/>
    <w:rsid w:val="001B7FBE"/>
    <w:rsid w:val="004475CA"/>
    <w:rsid w:val="00450309"/>
    <w:rsid w:val="00863552"/>
    <w:rsid w:val="00886820"/>
    <w:rsid w:val="00C66A06"/>
    <w:rsid w:val="00F13AA8"/>
    <w:rsid w:val="0EDD5AB4"/>
    <w:rsid w:val="4A5C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qFormat/>
    <w:uiPriority w:val="9"/>
    <w:pPr>
      <w:keepNext/>
      <w:keepLines/>
      <w:widowControl w:val="0"/>
      <w:adjustRightInd/>
      <w:snapToGrid/>
      <w:spacing w:before="260" w:after="260" w:line="416" w:lineRule="auto"/>
      <w:jc w:val="both"/>
      <w:outlineLvl w:val="2"/>
    </w:pPr>
    <w:rPr>
      <w:rFonts w:ascii="Calibri" w:hAnsi="Calibri" w:eastAsia="宋体" w:cs="Times New Roman"/>
      <w:b/>
      <w:bCs/>
      <w:kern w:val="2"/>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标题3"/>
    <w:basedOn w:val="2"/>
    <w:next w:val="1"/>
    <w:qFormat/>
    <w:uiPriority w:val="0"/>
    <w:pPr>
      <w:snapToGrid w:val="0"/>
      <w:ind w:firstLine="643" w:firstLineChars="200"/>
    </w:pPr>
    <w:rPr>
      <w:rFonts w:ascii="宋体" w:cs="宋体" w:hAnsiTheme="minorHAnsi"/>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541</Words>
  <Characters>558</Characters>
  <Lines>13</Lines>
  <Paragraphs>5</Paragraphs>
  <TotalTime>2</TotalTime>
  <ScaleCrop>false</ScaleCrop>
  <LinksUpToDate>false</LinksUpToDate>
  <CharactersWithSpaces>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2024-12-23T03:45:00Z</dcterms:created>
  <dc:creator>Roman.</dc:creator>
  <cp:lastModifiedBy>User</cp:lastModifiedBy>
  <dcterms:modified xsi:type="dcterms:W3CDTF">2025-10-22T06:55:15Z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5A06C9D7DC94495686D2421F34A4102B_11</vt:lpwstr>
  </property>
  <property fmtid="{D5CDD505-2E9C-101B-9397-08002B2CF9AE}" pid="4" name="KSOTemplateDocerSaveRecord">
    <vt:lpwstr>eyJoZGlkIjoiMzEwNTM5NzYwMDRjMzkwZTVkZjY2ODkwMGIxNGU0OTUiLCJ1c2VySWQiOiI0MjQ4Mjc2MjgifQ==</vt:lpwstr>
  </property>
</Properties>
</file>