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0E5C5" w14:textId="67C89F6C" w:rsidR="008D0AC4" w:rsidRPr="00BC6A0B" w:rsidRDefault="00BC6A0B" w:rsidP="00BC6A0B">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BC6A0B">
        <w:rPr>
          <w:rFonts w:ascii="黑体" w:eastAsia="黑体" w:hAnsi="Times New Roman" w:cs="Times New Roman"/>
          <w:bCs/>
          <w:color w:val="auto"/>
          <w:sz w:val="44"/>
          <w:szCs w:val="44"/>
          <w14:ligatures w14:val="none"/>
        </w:rPr>
        <w:t>完善债券市场增信体系促进债券定价影响机制的实证分析</w:t>
      </w:r>
    </w:p>
    <w:p w14:paraId="4D2C88C1" w14:textId="77777777" w:rsidR="00BC6A0B" w:rsidRDefault="00BC6A0B"/>
    <w:p w14:paraId="7E74A725" w14:textId="02B10662" w:rsidR="00BC6A0B" w:rsidRPr="00BC6A0B" w:rsidRDefault="00BC6A0B" w:rsidP="00BC6A0B">
      <w:pPr>
        <w:spacing w:after="0" w:line="440" w:lineRule="exact"/>
        <w:jc w:val="both"/>
        <w:outlineLvl w:val="3"/>
        <w:rPr>
          <w:rFonts w:ascii="黑体" w:eastAsia="黑体" w:hAnsi="Times New Roman" w:cs="Times New Roman"/>
          <w:sz w:val="24"/>
          <w14:ligatures w14:val="none"/>
        </w:rPr>
      </w:pPr>
      <w:r>
        <w:rPr>
          <w:rFonts w:ascii="黑体" w:eastAsia="黑体" w:hAnsi="Times New Roman" w:cs="Times New Roman" w:hint="eastAsia"/>
          <w:sz w:val="24"/>
          <w14:ligatures w14:val="none"/>
        </w:rPr>
        <w:t>一、</w:t>
      </w:r>
      <w:r w:rsidRPr="00BC6A0B">
        <w:rPr>
          <w:rFonts w:ascii="黑体" w:eastAsia="黑体" w:hAnsi="Times New Roman" w:cs="Times New Roman"/>
          <w:sz w:val="24"/>
          <w14:ligatures w14:val="none"/>
        </w:rPr>
        <w:t>债券市场利率环境理论分析</w:t>
      </w:r>
    </w:p>
    <w:p w14:paraId="5C3D282E" w14:textId="77777777" w:rsidR="00BC6A0B" w:rsidRPr="00BC6A0B" w:rsidRDefault="00BC6A0B" w:rsidP="00BC6A0B">
      <w:pPr>
        <w:spacing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sz w:val="24"/>
          <w14:ligatures w14:val="none"/>
        </w:rPr>
        <w:t>利率作为债券的价格形式，随着债券市场供求关系变动而变动，同时，也受到债券发行主体信用级别、债券期限结构、债券增信方式、债券流动性</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债券预期损失的大小等差异而有风险收益补偿上的差别。债券的利率环境实质上就是债券市场的培育环境，其核心是不同债券的风险大小能否通过市场化定价机制合理反映到债券的利率上来，以及这种利差的大小反映在不同债券风险大小程度上的有效性。在国际金融市场上，公司债券的利率主要以美国国库券利率或伦敦银行间同业拆借利率为基准利率，并在此基础上加上相应的信用差价。基准利率是指在整个利率体系中起核心作用并能制约其他利率的基本利率，如何选择、选择哪种利率作为基准利率会影响债券的票面利率，而利差则体现了不同信用级别、不同期限结构</w:t>
      </w:r>
      <w:r w:rsidRPr="00BC6A0B">
        <w:rPr>
          <w:rFonts w:ascii="Times New Roman" w:eastAsia="宋体" w:hAnsi="Times New Roman" w:cs="Times New Roman" w:hint="eastAsia"/>
          <w:sz w:val="24"/>
          <w14:ligatures w14:val="none"/>
        </w:rPr>
        <w:t>及</w:t>
      </w:r>
      <w:r w:rsidRPr="00BC6A0B">
        <w:rPr>
          <w:rFonts w:ascii="Times New Roman" w:eastAsia="宋体" w:hAnsi="Times New Roman" w:cs="Times New Roman"/>
          <w:sz w:val="24"/>
          <w14:ligatures w14:val="none"/>
        </w:rPr>
        <w:t>不同流动性水平的债券品种在风险收益补偿上的差别。因此，基准利率的选择和利差的确定是企业债券市场利率环境中</w:t>
      </w:r>
      <w:proofErr w:type="gramStart"/>
      <w:r w:rsidRPr="00BC6A0B">
        <w:rPr>
          <w:rFonts w:ascii="Times New Roman" w:eastAsia="宋体" w:hAnsi="Times New Roman" w:cs="Times New Roman"/>
          <w:sz w:val="24"/>
          <w14:ligatures w14:val="none"/>
        </w:rPr>
        <w:t>最</w:t>
      </w:r>
      <w:proofErr w:type="gramEnd"/>
      <w:r w:rsidRPr="00BC6A0B">
        <w:rPr>
          <w:rFonts w:ascii="Times New Roman" w:eastAsia="宋体" w:hAnsi="Times New Roman" w:cs="Times New Roman"/>
          <w:sz w:val="24"/>
          <w14:ligatures w14:val="none"/>
        </w:rPr>
        <w:t>关键的核心。</w:t>
      </w:r>
    </w:p>
    <w:p w14:paraId="313B62B9" w14:textId="77777777" w:rsidR="00BC6A0B" w:rsidRPr="00BC6A0B" w:rsidRDefault="00BC6A0B" w:rsidP="00BC6A0B">
      <w:pPr>
        <w:spacing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sz w:val="24"/>
          <w14:ligatures w14:val="none"/>
        </w:rPr>
        <w:t>就企业债券定价而言，其中一个最基本的条件是能够找到一个具有普遍参照作用的利率作为标尺，其他利率水平或金融资产价格均可根据这一基准利率水平来确定。如果利率市场是僵化的，债券发行者无法为自己要发行的债券找到一个合理的利率水平，那么债券品种的设计和创新也就失去了</w:t>
      </w:r>
      <w:proofErr w:type="gramStart"/>
      <w:r w:rsidRPr="00BC6A0B">
        <w:rPr>
          <w:rFonts w:ascii="Times New Roman" w:eastAsia="宋体" w:hAnsi="Times New Roman" w:cs="Times New Roman"/>
          <w:sz w:val="24"/>
          <w14:ligatures w14:val="none"/>
        </w:rPr>
        <w:t>最</w:t>
      </w:r>
      <w:proofErr w:type="gramEnd"/>
      <w:r w:rsidRPr="00BC6A0B">
        <w:rPr>
          <w:rFonts w:ascii="Times New Roman" w:eastAsia="宋体" w:hAnsi="Times New Roman" w:cs="Times New Roman"/>
          <w:sz w:val="24"/>
          <w14:ligatures w14:val="none"/>
        </w:rPr>
        <w:t>基础的源动力。李扬</w:t>
      </w:r>
      <w:r w:rsidRPr="00BC6A0B">
        <w:rPr>
          <w:rFonts w:ascii="Times New Roman" w:eastAsia="宋体" w:hAnsi="Times New Roman" w:cs="Times New Roman" w:hint="eastAsia"/>
          <w:sz w:val="24"/>
          <w14:ligatures w14:val="none"/>
        </w:rPr>
        <w:t>和</w:t>
      </w:r>
      <w:r w:rsidRPr="00BC6A0B">
        <w:rPr>
          <w:rFonts w:ascii="Times New Roman" w:eastAsia="宋体" w:hAnsi="Times New Roman" w:cs="Times New Roman"/>
          <w:sz w:val="24"/>
          <w14:ligatures w14:val="none"/>
        </w:rPr>
        <w:t>殷剑峰（</w:t>
      </w:r>
      <w:r w:rsidRPr="00BC6A0B">
        <w:rPr>
          <w:rFonts w:ascii="Times New Roman" w:eastAsia="宋体" w:hAnsi="Times New Roman" w:cs="Times New Roman"/>
          <w:sz w:val="24"/>
          <w14:ligatures w14:val="none"/>
        </w:rPr>
        <w:t>2005</w:t>
      </w:r>
      <w:r w:rsidRPr="00BC6A0B">
        <w:rPr>
          <w:rFonts w:ascii="Times New Roman" w:eastAsia="宋体" w:hAnsi="Times New Roman" w:cs="Times New Roman"/>
          <w:sz w:val="24"/>
          <w14:ligatures w14:val="none"/>
        </w:rPr>
        <w:t>）研究认为，根据市场化程度的高低，目前企业债券的发行利率属于正在市场化的利率。</w:t>
      </w:r>
    </w:p>
    <w:p w14:paraId="4E473044" w14:textId="77777777" w:rsidR="00BC6A0B" w:rsidRPr="00BC6A0B" w:rsidRDefault="00BC6A0B" w:rsidP="00BC6A0B">
      <w:pPr>
        <w:spacing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sz w:val="24"/>
          <w14:ligatures w14:val="none"/>
        </w:rPr>
        <w:t>笔者对我国推出</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上海银行间同业拆放利率</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（简称</w:t>
      </w:r>
      <w:r w:rsidRPr="00BC6A0B">
        <w:rPr>
          <w:rFonts w:ascii="Times New Roman" w:eastAsia="宋体" w:hAnsi="Times New Roman" w:cs="Times New Roman" w:hint="eastAsia"/>
          <w:sz w:val="24"/>
          <w14:ligatures w14:val="none"/>
        </w:rPr>
        <w:t>“</w:t>
      </w:r>
      <w:proofErr w:type="spellStart"/>
      <w:r w:rsidRPr="00BC6A0B">
        <w:rPr>
          <w:rFonts w:ascii="Times New Roman" w:eastAsia="宋体" w:hAnsi="Times New Roman" w:cs="Times New Roman"/>
          <w:sz w:val="24"/>
          <w14:ligatures w14:val="none"/>
        </w:rPr>
        <w:t>Shibor</w:t>
      </w:r>
      <w:proofErr w:type="spellEnd"/>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）以来市场上发行的企业债券市场利率环境进行了具体的实证分析，力图揭示我国债券市场上的利率环境和利差状况。</w:t>
      </w:r>
    </w:p>
    <w:p w14:paraId="1C139179" w14:textId="724E165D" w:rsidR="00BC6A0B" w:rsidRPr="00BC6A0B" w:rsidRDefault="00BC6A0B" w:rsidP="00BC6A0B">
      <w:pPr>
        <w:spacing w:after="0" w:line="440" w:lineRule="exact"/>
        <w:jc w:val="both"/>
        <w:outlineLvl w:val="3"/>
        <w:rPr>
          <w:rFonts w:ascii="黑体" w:eastAsia="黑体" w:hAnsi="Times New Roman" w:cs="Times New Roman"/>
          <w:sz w:val="24"/>
          <w14:ligatures w14:val="none"/>
        </w:rPr>
      </w:pPr>
      <w:bookmarkStart w:id="0" w:name="_Toc239689256"/>
      <w:r>
        <w:rPr>
          <w:rFonts w:ascii="黑体" w:eastAsia="黑体" w:hAnsi="Times New Roman" w:cs="Times New Roman" w:hint="eastAsia"/>
          <w:sz w:val="24"/>
          <w14:ligatures w14:val="none"/>
        </w:rPr>
        <w:t>二、</w:t>
      </w:r>
      <w:r w:rsidRPr="00BC6A0B">
        <w:rPr>
          <w:rFonts w:ascii="黑体" w:eastAsia="黑体" w:hAnsi="Times New Roman" w:cs="Times New Roman"/>
          <w:sz w:val="24"/>
          <w14:ligatures w14:val="none"/>
        </w:rPr>
        <w:t>债券利率实证模型的构建</w:t>
      </w:r>
      <w:bookmarkEnd w:id="0"/>
    </w:p>
    <w:p w14:paraId="35C09098" w14:textId="77777777" w:rsidR="00BC6A0B" w:rsidRPr="00BC6A0B" w:rsidRDefault="00BC6A0B" w:rsidP="00BC6A0B">
      <w:pPr>
        <w:spacing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sz w:val="24"/>
          <w14:ligatures w14:val="none"/>
        </w:rPr>
        <w:t>企业债券的定价牵涉到公司债券的融资成本和投资者的收益问题</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随着利率市场化改革的推进，</w:t>
      </w:r>
      <w:smartTag w:uri="urn:schemas-microsoft-com:office:smarttags" w:element="chsdate">
        <w:smartTagPr>
          <w:attr w:name="IsROCDate" w:val="False"/>
          <w:attr w:name="IsLunarDate" w:val="False"/>
          <w:attr w:name="Day" w:val="4"/>
          <w:attr w:name="Month" w:val="1"/>
          <w:attr w:name="Year" w:val="2007"/>
        </w:smartTagPr>
        <w:r w:rsidRPr="00BC6A0B">
          <w:rPr>
            <w:rFonts w:ascii="Times New Roman" w:eastAsia="宋体" w:hAnsi="Times New Roman" w:cs="Times New Roman"/>
            <w:sz w:val="24"/>
            <w14:ligatures w14:val="none"/>
          </w:rPr>
          <w:t>2007</w:t>
        </w:r>
        <w:r w:rsidRPr="00BC6A0B">
          <w:rPr>
            <w:rFonts w:ascii="Times New Roman" w:eastAsia="宋体" w:hAnsi="Times New Roman" w:cs="Times New Roman"/>
            <w:sz w:val="24"/>
            <w14:ligatures w14:val="none"/>
          </w:rPr>
          <w:t>年</w:t>
        </w:r>
        <w:r w:rsidRPr="00BC6A0B">
          <w:rPr>
            <w:rFonts w:ascii="Times New Roman" w:eastAsia="宋体" w:hAnsi="Times New Roman" w:cs="Times New Roman"/>
            <w:sz w:val="24"/>
            <w14:ligatures w14:val="none"/>
          </w:rPr>
          <w:t>1</w:t>
        </w:r>
        <w:r w:rsidRPr="00BC6A0B">
          <w:rPr>
            <w:rFonts w:ascii="Times New Roman" w:eastAsia="宋体" w:hAnsi="Times New Roman" w:cs="Times New Roman"/>
            <w:sz w:val="24"/>
            <w14:ligatures w14:val="none"/>
          </w:rPr>
          <w:t>月</w:t>
        </w:r>
        <w:r w:rsidRPr="00BC6A0B">
          <w:rPr>
            <w:rFonts w:ascii="Times New Roman" w:eastAsia="宋体" w:hAnsi="Times New Roman" w:cs="Times New Roman"/>
            <w:sz w:val="24"/>
            <w14:ligatures w14:val="none"/>
          </w:rPr>
          <w:t>4</w:t>
        </w:r>
        <w:r w:rsidRPr="00BC6A0B">
          <w:rPr>
            <w:rFonts w:ascii="Times New Roman" w:eastAsia="宋体" w:hAnsi="Times New Roman" w:cs="Times New Roman"/>
            <w:sz w:val="24"/>
            <w14:ligatures w14:val="none"/>
          </w:rPr>
          <w:t>日</w:t>
        </w:r>
      </w:smartTag>
      <w:r w:rsidRPr="00BC6A0B">
        <w:rPr>
          <w:rFonts w:ascii="Times New Roman" w:eastAsia="宋体" w:hAnsi="Times New Roman" w:cs="Times New Roman"/>
          <w:sz w:val="24"/>
          <w14:ligatures w14:val="none"/>
        </w:rPr>
        <w:t>，作为中国基准利率雏形的由全国银行间同业拆借中心发布的</w:t>
      </w:r>
      <w:proofErr w:type="spellStart"/>
      <w:r w:rsidRPr="00BC6A0B">
        <w:rPr>
          <w:rFonts w:ascii="Times New Roman" w:eastAsia="宋体" w:hAnsi="Times New Roman" w:cs="Times New Roman"/>
          <w:sz w:val="24"/>
          <w14:ligatures w14:val="none"/>
        </w:rPr>
        <w:t>shibor</w:t>
      </w:r>
      <w:proofErr w:type="spellEnd"/>
      <w:r w:rsidRPr="00BC6A0B">
        <w:rPr>
          <w:rFonts w:ascii="Times New Roman" w:eastAsia="宋体" w:hAnsi="Times New Roman" w:cs="Times New Roman"/>
          <w:sz w:val="24"/>
          <w14:ligatures w14:val="none"/>
        </w:rPr>
        <w:t>利率正式运行。有了</w:t>
      </w:r>
      <w:proofErr w:type="spellStart"/>
      <w:r w:rsidRPr="00BC6A0B">
        <w:rPr>
          <w:rFonts w:ascii="Times New Roman" w:eastAsia="宋体" w:hAnsi="Times New Roman" w:cs="Times New Roman"/>
          <w:sz w:val="24"/>
          <w14:ligatures w14:val="none"/>
        </w:rPr>
        <w:t>Shibor</w:t>
      </w:r>
      <w:proofErr w:type="spellEnd"/>
      <w:r w:rsidRPr="00BC6A0B">
        <w:rPr>
          <w:rFonts w:ascii="Times New Roman" w:eastAsia="宋体" w:hAnsi="Times New Roman" w:cs="Times New Roman"/>
          <w:sz w:val="24"/>
          <w14:ligatures w14:val="none"/>
        </w:rPr>
        <w:t>这杆</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标尺</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，我国金融市场上具有普遍参照作用的利率，其他利率水平或金融资产价格均可根据这一基准利率水平来确定。基准利率是利率市场化的重要前提之一，在利率市场化条件</w:t>
      </w:r>
      <w:r w:rsidRPr="00BC6A0B">
        <w:rPr>
          <w:rFonts w:ascii="Times New Roman" w:eastAsia="宋体" w:hAnsi="Times New Roman" w:cs="Times New Roman"/>
          <w:sz w:val="24"/>
          <w14:ligatures w14:val="none"/>
        </w:rPr>
        <w:lastRenderedPageBreak/>
        <w:t>下，融资者衡量融资成本，投资者计算投资收益，客观上都要求有一个普遍公认的基准利率水平作参考。所以，基准利率是利率市场化机制形成的核心。全球最著名的基准利率有伦敦同业拆借利率和美国联邦基准利率，两国的存贷款利率均是根据此利率自行确定的。没有基准利率，就很难确定金融衍生品的走势是否合理，</w:t>
      </w:r>
      <w:proofErr w:type="spellStart"/>
      <w:r w:rsidRPr="00BC6A0B">
        <w:rPr>
          <w:rFonts w:ascii="Times New Roman" w:eastAsia="宋体" w:hAnsi="Times New Roman" w:cs="Times New Roman"/>
          <w:sz w:val="24"/>
          <w14:ligatures w14:val="none"/>
        </w:rPr>
        <w:t>Shibor</w:t>
      </w:r>
      <w:proofErr w:type="spellEnd"/>
      <w:r w:rsidRPr="00BC6A0B">
        <w:rPr>
          <w:rFonts w:ascii="Times New Roman" w:eastAsia="宋体" w:hAnsi="Times New Roman" w:cs="Times New Roman"/>
          <w:sz w:val="24"/>
          <w14:ligatures w14:val="none"/>
        </w:rPr>
        <w:t>的推出将厘清目前国内零乱的利率体系，对整个宏观基准面、股市、金融衍生品</w:t>
      </w:r>
      <w:r w:rsidRPr="00BC6A0B">
        <w:rPr>
          <w:rFonts w:ascii="Times New Roman" w:eastAsia="宋体" w:hAnsi="Times New Roman" w:cs="Times New Roman" w:hint="eastAsia"/>
          <w:sz w:val="24"/>
          <w14:ligatures w14:val="none"/>
        </w:rPr>
        <w:t>及</w:t>
      </w:r>
      <w:r w:rsidRPr="00BC6A0B">
        <w:rPr>
          <w:rFonts w:ascii="Times New Roman" w:eastAsia="宋体" w:hAnsi="Times New Roman" w:cs="Times New Roman"/>
          <w:sz w:val="24"/>
          <w14:ligatures w14:val="none"/>
        </w:rPr>
        <w:t>债券价格都起到风向标的作用。</w:t>
      </w:r>
    </w:p>
    <w:p w14:paraId="3777F58E" w14:textId="77777777" w:rsidR="00BC6A0B" w:rsidRPr="00BC6A0B" w:rsidRDefault="00BC6A0B" w:rsidP="00BC6A0B">
      <w:pPr>
        <w:spacing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sz w:val="24"/>
          <w14:ligatures w14:val="none"/>
        </w:rPr>
        <w:t>笔者正是以</w:t>
      </w:r>
      <w:proofErr w:type="spellStart"/>
      <w:r w:rsidRPr="00BC6A0B">
        <w:rPr>
          <w:rFonts w:ascii="Times New Roman" w:eastAsia="宋体" w:hAnsi="Times New Roman" w:cs="Times New Roman"/>
          <w:sz w:val="24"/>
          <w14:ligatures w14:val="none"/>
        </w:rPr>
        <w:t>shibor</w:t>
      </w:r>
      <w:proofErr w:type="spellEnd"/>
      <w:r w:rsidRPr="00BC6A0B">
        <w:rPr>
          <w:rFonts w:ascii="Times New Roman" w:eastAsia="宋体" w:hAnsi="Times New Roman" w:cs="Times New Roman"/>
          <w:sz w:val="24"/>
          <w14:ligatures w14:val="none"/>
        </w:rPr>
        <w:t>利率作为企业债券定价的基准利率，从融资者的角度对企业债券定价中的信用风险、债券发行规模</w:t>
      </w:r>
      <w:r w:rsidRPr="00BC6A0B">
        <w:rPr>
          <w:rFonts w:ascii="Times New Roman" w:eastAsia="宋体" w:hAnsi="Times New Roman" w:cs="Times New Roman" w:hint="eastAsia"/>
          <w:sz w:val="24"/>
          <w14:ligatures w14:val="none"/>
        </w:rPr>
        <w:t>及</w:t>
      </w:r>
      <w:r w:rsidRPr="00BC6A0B">
        <w:rPr>
          <w:rFonts w:ascii="Times New Roman" w:eastAsia="宋体" w:hAnsi="Times New Roman" w:cs="Times New Roman"/>
          <w:sz w:val="24"/>
          <w14:ligatures w14:val="none"/>
        </w:rPr>
        <w:t>债券发行期限对企业债券票面利率的影响进行了深入分析</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基于风险和收益对等原则，得出了企业债券票面利率的定价公式，并指出了影响企业债券票面利率各因素的系数变化趋势。</w:t>
      </w:r>
    </w:p>
    <w:p w14:paraId="1014165D" w14:textId="77777777" w:rsidR="00BC6A0B" w:rsidRPr="00BC6A0B" w:rsidRDefault="00BC6A0B" w:rsidP="00BC6A0B">
      <w:pPr>
        <w:spacing w:after="0" w:line="440" w:lineRule="exact"/>
        <w:ind w:firstLineChars="200" w:firstLine="480"/>
        <w:jc w:val="both"/>
        <w:rPr>
          <w:rFonts w:ascii="Times New Roman" w:eastAsia="宋体" w:hAnsi="Times New Roman" w:cs="Times New Roman" w:hint="eastAsia"/>
          <w:sz w:val="24"/>
          <w14:ligatures w14:val="none"/>
        </w:rPr>
      </w:pPr>
      <w:r w:rsidRPr="00BC6A0B">
        <w:rPr>
          <w:rFonts w:ascii="Times New Roman" w:eastAsia="宋体" w:hAnsi="Times New Roman" w:cs="Times New Roman"/>
          <w:sz w:val="24"/>
          <w14:ligatures w14:val="none"/>
        </w:rPr>
        <w:t>根据债券定价理论，目前国内外学者一致认为债券的票面利率主要与债券的以下六个属性密切相关：（</w:t>
      </w:r>
      <w:r w:rsidRPr="00BC6A0B">
        <w:rPr>
          <w:rFonts w:ascii="Times New Roman" w:eastAsia="宋体" w:hAnsi="Times New Roman" w:cs="Times New Roman"/>
          <w:sz w:val="24"/>
          <w14:ligatures w14:val="none"/>
        </w:rPr>
        <w:t>1</w:t>
      </w:r>
      <w:r w:rsidRPr="00BC6A0B">
        <w:rPr>
          <w:rFonts w:ascii="Times New Roman" w:eastAsia="宋体" w:hAnsi="Times New Roman" w:cs="Times New Roman"/>
          <w:sz w:val="24"/>
          <w14:ligatures w14:val="none"/>
        </w:rPr>
        <w:t>）到期时间的长短</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w:t>
      </w:r>
      <w:r w:rsidRPr="00BC6A0B">
        <w:rPr>
          <w:rFonts w:ascii="Times New Roman" w:eastAsia="宋体" w:hAnsi="Times New Roman" w:cs="Times New Roman"/>
          <w:sz w:val="24"/>
          <w14:ligatures w14:val="none"/>
        </w:rPr>
        <w:t>2</w:t>
      </w:r>
      <w:r w:rsidRPr="00BC6A0B">
        <w:rPr>
          <w:rFonts w:ascii="Times New Roman" w:eastAsia="宋体" w:hAnsi="Times New Roman" w:cs="Times New Roman"/>
          <w:sz w:val="24"/>
          <w14:ligatures w14:val="none"/>
        </w:rPr>
        <w:t>）金融市场上的基准利率</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w:t>
      </w:r>
      <w:r w:rsidRPr="00BC6A0B">
        <w:rPr>
          <w:rFonts w:ascii="Times New Roman" w:eastAsia="宋体" w:hAnsi="Times New Roman" w:cs="Times New Roman"/>
          <w:sz w:val="24"/>
          <w14:ligatures w14:val="none"/>
        </w:rPr>
        <w:t>3</w:t>
      </w:r>
      <w:r w:rsidRPr="00BC6A0B">
        <w:rPr>
          <w:rFonts w:ascii="Times New Roman" w:eastAsia="宋体" w:hAnsi="Times New Roman" w:cs="Times New Roman"/>
          <w:sz w:val="24"/>
          <w14:ligatures w14:val="none"/>
        </w:rPr>
        <w:t>）可赎回条件</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w:t>
      </w:r>
      <w:r w:rsidRPr="00BC6A0B">
        <w:rPr>
          <w:rFonts w:ascii="Times New Roman" w:eastAsia="宋体" w:hAnsi="Times New Roman" w:cs="Times New Roman"/>
          <w:sz w:val="24"/>
          <w14:ligatures w14:val="none"/>
        </w:rPr>
        <w:t>4</w:t>
      </w:r>
      <w:r w:rsidRPr="00BC6A0B">
        <w:rPr>
          <w:rFonts w:ascii="Times New Roman" w:eastAsia="宋体" w:hAnsi="Times New Roman" w:cs="Times New Roman"/>
          <w:sz w:val="24"/>
          <w14:ligatures w14:val="none"/>
        </w:rPr>
        <w:t>）税收待遇</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w:t>
      </w:r>
      <w:r w:rsidRPr="00BC6A0B">
        <w:rPr>
          <w:rFonts w:ascii="Times New Roman" w:eastAsia="宋体" w:hAnsi="Times New Roman" w:cs="Times New Roman"/>
          <w:sz w:val="24"/>
          <w14:ligatures w14:val="none"/>
        </w:rPr>
        <w:t>5</w:t>
      </w:r>
      <w:r w:rsidRPr="00BC6A0B">
        <w:rPr>
          <w:rFonts w:ascii="Times New Roman" w:eastAsia="宋体" w:hAnsi="Times New Roman" w:cs="Times New Roman"/>
          <w:sz w:val="24"/>
          <w14:ligatures w14:val="none"/>
        </w:rPr>
        <w:t>）市场流通性</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w:t>
      </w:r>
      <w:r w:rsidRPr="00BC6A0B">
        <w:rPr>
          <w:rFonts w:ascii="Times New Roman" w:eastAsia="宋体" w:hAnsi="Times New Roman" w:cs="Times New Roman"/>
          <w:sz w:val="24"/>
          <w14:ligatures w14:val="none"/>
        </w:rPr>
        <w:t>6</w:t>
      </w:r>
      <w:r w:rsidRPr="00BC6A0B">
        <w:rPr>
          <w:rFonts w:ascii="Times New Roman" w:eastAsia="宋体" w:hAnsi="Times New Roman" w:cs="Times New Roman"/>
          <w:sz w:val="24"/>
          <w14:ligatures w14:val="none"/>
        </w:rPr>
        <w:t>）违约风险</w:t>
      </w:r>
      <w:r w:rsidRPr="00BC6A0B">
        <w:rPr>
          <w:rFonts w:ascii="Times New Roman" w:eastAsia="宋体" w:hAnsi="Times New Roman" w:cs="Times New Roman" w:hint="eastAsia"/>
          <w:sz w:val="24"/>
          <w14:ligatures w14:val="none"/>
        </w:rPr>
        <w:t>。</w:t>
      </w:r>
    </w:p>
    <w:p w14:paraId="6DAAB617" w14:textId="77777777" w:rsidR="00BC6A0B" w:rsidRPr="00BC6A0B" w:rsidRDefault="00BC6A0B" w:rsidP="00BC6A0B">
      <w:pPr>
        <w:spacing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sz w:val="24"/>
          <w14:ligatures w14:val="none"/>
        </w:rPr>
        <w:t>笔者主要</w:t>
      </w:r>
      <w:r w:rsidRPr="00BC6A0B">
        <w:rPr>
          <w:rFonts w:ascii="Times New Roman" w:eastAsia="宋体" w:hAnsi="Times New Roman" w:cs="Times New Roman" w:hint="eastAsia"/>
          <w:sz w:val="24"/>
          <w14:ligatures w14:val="none"/>
        </w:rPr>
        <w:t>把</w:t>
      </w:r>
      <w:r w:rsidRPr="00BC6A0B">
        <w:rPr>
          <w:rFonts w:ascii="Times New Roman" w:eastAsia="宋体" w:hAnsi="Times New Roman" w:cs="Times New Roman"/>
          <w:sz w:val="24"/>
          <w14:ligatures w14:val="none"/>
        </w:rPr>
        <w:t>对影响企业债券票面利率的债券到期时间长短、金融市场上的基准利率</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债券发行规模等因素作为企业债券定价模型的解释变量，不考虑企业债券的可赎回条件、税收待遇</w:t>
      </w:r>
      <w:r w:rsidRPr="00BC6A0B">
        <w:rPr>
          <w:rFonts w:ascii="Times New Roman" w:eastAsia="宋体" w:hAnsi="Times New Roman" w:cs="Times New Roman" w:hint="eastAsia"/>
          <w:sz w:val="24"/>
          <w14:ligatures w14:val="none"/>
        </w:rPr>
        <w:t>及</w:t>
      </w:r>
      <w:r w:rsidRPr="00BC6A0B">
        <w:rPr>
          <w:rFonts w:ascii="Times New Roman" w:eastAsia="宋体" w:hAnsi="Times New Roman" w:cs="Times New Roman"/>
          <w:sz w:val="24"/>
          <w14:ligatures w14:val="none"/>
        </w:rPr>
        <w:t>未来的违约损失规模对企业债券票面利率的影响。</w:t>
      </w:r>
    </w:p>
    <w:p w14:paraId="4918750F" w14:textId="77777777" w:rsidR="00BC6A0B" w:rsidRPr="00BC6A0B" w:rsidRDefault="00BC6A0B" w:rsidP="00BC6A0B">
      <w:pPr>
        <w:spacing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sz w:val="24"/>
          <w14:ligatures w14:val="none"/>
        </w:rPr>
        <w:t>企业债券定价模型表示如下：</w:t>
      </w:r>
    </w:p>
    <w:p w14:paraId="4A4F9F15" w14:textId="77777777" w:rsidR="00BC6A0B" w:rsidRPr="00BC6A0B" w:rsidRDefault="00BC6A0B" w:rsidP="00BC6A0B">
      <w:pPr>
        <w:spacing w:after="0" w:line="360" w:lineRule="auto"/>
        <w:ind w:firstLineChars="200" w:firstLine="480"/>
        <w:jc w:val="both"/>
        <w:rPr>
          <w:rFonts w:ascii="Times New Roman" w:eastAsia="宋体" w:hAnsi="Times New Roman" w:cs="Times New Roman" w:hint="eastAsia"/>
          <w:sz w:val="24"/>
          <w14:ligatures w14:val="none"/>
        </w:rPr>
      </w:pPr>
      <w:r w:rsidRPr="00BC6A0B">
        <w:rPr>
          <w:rFonts w:ascii="Times New Roman" w:eastAsia="宋体" w:hAnsi="Times New Roman" w:cs="Times New Roman"/>
          <w:position w:val="-30"/>
          <w:sz w:val="24"/>
          <w14:ligatures w14:val="none"/>
        </w:rPr>
        <w:object w:dxaOrig="6340" w:dyaOrig="720" w14:anchorId="0D3F6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3" type="#_x0000_t75" style="width:317pt;height:36pt" o:ole="">
            <v:imagedata r:id="rId6" o:title=""/>
          </v:shape>
          <o:OLEObject Type="Embed" ProgID="Equation.DSMT4" ShapeID="_x0000_i1283" DrawAspect="Content" ObjectID="_1822570420" r:id="rId7"/>
        </w:object>
      </w:r>
      <w:r w:rsidRPr="00BC6A0B">
        <w:rPr>
          <w:rFonts w:ascii="Times New Roman" w:eastAsia="宋体" w:hAnsi="Times New Roman" w:cs="Times New Roman" w:hint="eastAsia"/>
          <w:sz w:val="24"/>
          <w14:ligatures w14:val="none"/>
        </w:rPr>
        <w:t xml:space="preserve">     </w:t>
      </w:r>
      <w:r w:rsidRPr="00BC6A0B">
        <w:rPr>
          <w:rFonts w:ascii="Times New Roman" w:eastAsia="新宋体" w:hAnsi="Times New Roman" w:cs="Times New Roman"/>
          <w:sz w:val="24"/>
          <w14:ligatures w14:val="none"/>
        </w:rPr>
        <w:t>（</w:t>
      </w:r>
      <w:r w:rsidRPr="00BC6A0B">
        <w:rPr>
          <w:rFonts w:ascii="Times New Roman" w:eastAsia="新宋体" w:hAnsi="Times New Roman" w:cs="Times New Roman" w:hint="eastAsia"/>
          <w:sz w:val="24"/>
          <w14:ligatures w14:val="none"/>
        </w:rPr>
        <w:t>4</w:t>
      </w:r>
      <w:r w:rsidRPr="00BC6A0B">
        <w:rPr>
          <w:rFonts w:ascii="Times New Roman" w:eastAsia="新宋体" w:hAnsi="Times New Roman" w:cs="Times New Roman"/>
          <w:sz w:val="24"/>
          <w14:ligatures w14:val="none"/>
        </w:rPr>
        <w:t>.1</w:t>
      </w:r>
      <w:r w:rsidRPr="00BC6A0B">
        <w:rPr>
          <w:rFonts w:ascii="Times New Roman" w:eastAsia="新宋体" w:hAnsi="Times New Roman" w:cs="Times New Roman" w:hint="eastAsia"/>
          <w:sz w:val="24"/>
          <w14:ligatures w14:val="none"/>
        </w:rPr>
        <w:t>5</w:t>
      </w:r>
      <w:r w:rsidRPr="00BC6A0B">
        <w:rPr>
          <w:rFonts w:ascii="Times New Roman" w:eastAsia="新宋体" w:hAnsi="Times New Roman" w:cs="Times New Roman"/>
          <w:sz w:val="24"/>
          <w14:ligatures w14:val="none"/>
        </w:rPr>
        <w:t>）</w:t>
      </w:r>
    </w:p>
    <w:p w14:paraId="6B96D247" w14:textId="77777777" w:rsidR="00BC6A0B" w:rsidRPr="00BC6A0B" w:rsidRDefault="00BC6A0B" w:rsidP="00BC6A0B">
      <w:pPr>
        <w:spacing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sz w:val="24"/>
          <w14:ligatures w14:val="none"/>
        </w:rPr>
        <w:t>其中，模型中各变量定义如下，</w:t>
      </w:r>
    </w:p>
    <w:p w14:paraId="140DCBFB" w14:textId="77777777" w:rsidR="00BC6A0B" w:rsidRPr="00BC6A0B" w:rsidRDefault="00BC6A0B" w:rsidP="00BC6A0B">
      <w:pPr>
        <w:spacing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position w:val="-4"/>
          <w:sz w:val="24"/>
          <w14:ligatures w14:val="none"/>
        </w:rPr>
        <w:object w:dxaOrig="180" w:dyaOrig="200" w14:anchorId="53838342">
          <v:shape id="_x0000_i1284" type="#_x0000_t75" style="width:9pt;height:10pt" o:ole="">
            <v:imagedata r:id="rId8" o:title=""/>
          </v:shape>
          <o:OLEObject Type="Embed" ProgID="Equation.DSMT4" ShapeID="_x0000_i1284" DrawAspect="Content" ObjectID="_1822570421" r:id="rId9"/>
        </w:object>
      </w:r>
      <w:r w:rsidRPr="00BC6A0B">
        <w:rPr>
          <w:rFonts w:ascii="Times New Roman" w:eastAsia="宋体" w:hAnsi="Times New Roman" w:cs="Times New Roman"/>
          <w:sz w:val="24"/>
          <w14:ligatures w14:val="none"/>
        </w:rPr>
        <w:t>表示各企业债券的票面利率，</w:t>
      </w:r>
      <w:r w:rsidRPr="00BC6A0B">
        <w:rPr>
          <w:rFonts w:ascii="Times New Roman" w:eastAsia="宋体" w:hAnsi="Times New Roman" w:cs="Times New Roman"/>
          <w:position w:val="-4"/>
          <w:sz w:val="24"/>
          <w14:ligatures w14:val="none"/>
        </w:rPr>
        <w:object w:dxaOrig="400" w:dyaOrig="260" w14:anchorId="774F6A18">
          <v:shape id="_x0000_i1285" type="#_x0000_t75" style="width:20pt;height:13pt" o:ole="">
            <v:imagedata r:id="rId10" o:title=""/>
          </v:shape>
          <o:OLEObject Type="Embed" ProgID="Equation.DSMT4" ShapeID="_x0000_i1285" DrawAspect="Content" ObjectID="_1822570422" r:id="rId11"/>
        </w:object>
      </w:r>
      <w:r w:rsidRPr="00BC6A0B">
        <w:rPr>
          <w:rFonts w:ascii="Times New Roman" w:eastAsia="宋体" w:hAnsi="Times New Roman" w:cs="Times New Roman"/>
          <w:sz w:val="24"/>
          <w14:ligatures w14:val="none"/>
        </w:rPr>
        <w:t>为对票面利率取对数；</w:t>
      </w:r>
    </w:p>
    <w:p w14:paraId="70571C18" w14:textId="77777777" w:rsidR="00BC6A0B" w:rsidRPr="00BC6A0B" w:rsidRDefault="00BC6A0B" w:rsidP="00BC6A0B">
      <w:pPr>
        <w:spacing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position w:val="-10"/>
          <w:sz w:val="24"/>
          <w14:ligatures w14:val="none"/>
        </w:rPr>
        <w:object w:dxaOrig="700" w:dyaOrig="320" w14:anchorId="3CA602DF">
          <v:shape id="_x0000_i1286" type="#_x0000_t75" style="width:35pt;height:16pt" o:ole="">
            <v:imagedata r:id="rId12" o:title=""/>
          </v:shape>
          <o:OLEObject Type="Embed" ProgID="Equation.DSMT4" ShapeID="_x0000_i1286" DrawAspect="Content" ObjectID="_1822570423" r:id="rId13"/>
        </w:object>
      </w:r>
      <w:r w:rsidRPr="00BC6A0B">
        <w:rPr>
          <w:rFonts w:ascii="Times New Roman" w:eastAsia="宋体" w:hAnsi="Times New Roman" w:cs="Times New Roman" w:hint="eastAsia"/>
          <w:sz w:val="24"/>
          <w14:ligatures w14:val="none"/>
        </w:rPr>
        <w:t>和</w:t>
      </w:r>
      <w:r w:rsidRPr="00BC6A0B">
        <w:rPr>
          <w:rFonts w:ascii="Times New Roman" w:eastAsia="宋体" w:hAnsi="Times New Roman" w:cs="Times New Roman"/>
          <w:position w:val="-10"/>
          <w:sz w:val="24"/>
          <w14:ligatures w14:val="none"/>
        </w:rPr>
        <w:object w:dxaOrig="700" w:dyaOrig="320" w14:anchorId="47C8EB12">
          <v:shape id="_x0000_i1287" type="#_x0000_t75" style="width:35pt;height:16pt" o:ole="">
            <v:imagedata r:id="rId14" o:title=""/>
          </v:shape>
          <o:OLEObject Type="Embed" ProgID="Equation.DSMT4" ShapeID="_x0000_i1287" DrawAspect="Content" ObjectID="_1822570424" r:id="rId15"/>
        </w:object>
      </w:r>
      <w:r w:rsidRPr="00BC6A0B">
        <w:rPr>
          <w:rFonts w:ascii="Times New Roman" w:eastAsia="宋体" w:hAnsi="Times New Roman" w:cs="Times New Roman"/>
          <w:sz w:val="24"/>
          <w14:ligatures w14:val="none"/>
        </w:rPr>
        <w:t>表示企业债券发行时间的虚拟变量，当债券在</w:t>
      </w:r>
      <w:r w:rsidRPr="00BC6A0B">
        <w:rPr>
          <w:rFonts w:ascii="Times New Roman" w:eastAsia="宋体" w:hAnsi="Times New Roman" w:cs="Times New Roman"/>
          <w:sz w:val="24"/>
          <w14:ligatures w14:val="none"/>
        </w:rPr>
        <w:t>2008</w:t>
      </w:r>
      <w:r w:rsidRPr="00BC6A0B">
        <w:rPr>
          <w:rFonts w:ascii="Times New Roman" w:eastAsia="宋体" w:hAnsi="Times New Roman" w:cs="Times New Roman"/>
          <w:sz w:val="24"/>
          <w14:ligatures w14:val="none"/>
        </w:rPr>
        <w:t>年发行时</w:t>
      </w:r>
      <w:r w:rsidRPr="00BC6A0B">
        <w:rPr>
          <w:rFonts w:ascii="Times New Roman" w:eastAsia="宋体" w:hAnsi="Times New Roman" w:cs="Times New Roman"/>
          <w:position w:val="-10"/>
          <w:sz w:val="24"/>
          <w14:ligatures w14:val="none"/>
        </w:rPr>
        <w:object w:dxaOrig="700" w:dyaOrig="320" w14:anchorId="01EEE503">
          <v:shape id="_x0000_i1288" type="#_x0000_t75" style="width:35pt;height:16pt" o:ole="">
            <v:imagedata r:id="rId16" o:title=""/>
          </v:shape>
          <o:OLEObject Type="Embed" ProgID="Equation.DSMT4" ShapeID="_x0000_i1288" DrawAspect="Content" ObjectID="_1822570425" r:id="rId17"/>
        </w:object>
      </w:r>
      <w:r w:rsidRPr="00BC6A0B">
        <w:rPr>
          <w:rFonts w:ascii="Times New Roman" w:eastAsia="宋体" w:hAnsi="Times New Roman" w:cs="Times New Roman"/>
          <w:sz w:val="24"/>
          <w14:ligatures w14:val="none"/>
        </w:rPr>
        <w:t>等于</w:t>
      </w:r>
      <w:r w:rsidRPr="00BC6A0B">
        <w:rPr>
          <w:rFonts w:ascii="Times New Roman" w:eastAsia="宋体" w:hAnsi="Times New Roman" w:cs="Times New Roman"/>
          <w:sz w:val="24"/>
          <w14:ligatures w14:val="none"/>
        </w:rPr>
        <w:t>1</w:t>
      </w:r>
      <w:r w:rsidRPr="00BC6A0B">
        <w:rPr>
          <w:rFonts w:ascii="Times New Roman" w:eastAsia="宋体" w:hAnsi="Times New Roman" w:cs="Times New Roman"/>
          <w:sz w:val="24"/>
          <w14:ligatures w14:val="none"/>
        </w:rPr>
        <w:t>，其余情况</w:t>
      </w:r>
      <w:r w:rsidRPr="00BC6A0B">
        <w:rPr>
          <w:rFonts w:ascii="Times New Roman" w:eastAsia="宋体" w:hAnsi="Times New Roman" w:cs="Times New Roman"/>
          <w:position w:val="-10"/>
          <w:sz w:val="24"/>
          <w14:ligatures w14:val="none"/>
        </w:rPr>
        <w:object w:dxaOrig="700" w:dyaOrig="320" w14:anchorId="44D464E7">
          <v:shape id="_x0000_i1289" type="#_x0000_t75" style="width:35pt;height:16pt" o:ole="">
            <v:imagedata r:id="rId18" o:title=""/>
          </v:shape>
          <o:OLEObject Type="Embed" ProgID="Equation.DSMT4" ShapeID="_x0000_i1289" DrawAspect="Content" ObjectID="_1822570426" r:id="rId19"/>
        </w:object>
      </w:r>
      <w:r w:rsidRPr="00BC6A0B">
        <w:rPr>
          <w:rFonts w:ascii="Times New Roman" w:eastAsia="宋体" w:hAnsi="Times New Roman" w:cs="Times New Roman"/>
          <w:sz w:val="24"/>
          <w14:ligatures w14:val="none"/>
        </w:rPr>
        <w:t>等于</w:t>
      </w:r>
      <w:r w:rsidRPr="00BC6A0B">
        <w:rPr>
          <w:rFonts w:ascii="Times New Roman" w:eastAsia="宋体" w:hAnsi="Times New Roman" w:cs="Times New Roman"/>
          <w:sz w:val="24"/>
          <w14:ligatures w14:val="none"/>
        </w:rPr>
        <w:t>0</w:t>
      </w:r>
      <w:r w:rsidRPr="00BC6A0B">
        <w:rPr>
          <w:rFonts w:ascii="Times New Roman" w:eastAsia="宋体" w:hAnsi="Times New Roman" w:cs="Times New Roman"/>
          <w:sz w:val="24"/>
          <w14:ligatures w14:val="none"/>
        </w:rPr>
        <w:t>，同理当债券在</w:t>
      </w:r>
      <w:r w:rsidRPr="00BC6A0B">
        <w:rPr>
          <w:rFonts w:ascii="Times New Roman" w:eastAsia="宋体" w:hAnsi="Times New Roman" w:cs="Times New Roman"/>
          <w:sz w:val="24"/>
          <w14:ligatures w14:val="none"/>
        </w:rPr>
        <w:t>2009</w:t>
      </w:r>
      <w:r w:rsidRPr="00BC6A0B">
        <w:rPr>
          <w:rFonts w:ascii="Times New Roman" w:eastAsia="宋体" w:hAnsi="Times New Roman" w:cs="Times New Roman"/>
          <w:sz w:val="24"/>
          <w14:ligatures w14:val="none"/>
        </w:rPr>
        <w:t>年发行时</w:t>
      </w:r>
      <w:r w:rsidRPr="00BC6A0B">
        <w:rPr>
          <w:rFonts w:ascii="Times New Roman" w:eastAsia="宋体" w:hAnsi="Times New Roman" w:cs="Times New Roman"/>
          <w:position w:val="-10"/>
          <w:sz w:val="24"/>
          <w14:ligatures w14:val="none"/>
        </w:rPr>
        <w:object w:dxaOrig="700" w:dyaOrig="320" w14:anchorId="232FD055">
          <v:shape id="_x0000_i1290" type="#_x0000_t75" style="width:35pt;height:16pt" o:ole="">
            <v:imagedata r:id="rId20" o:title=""/>
          </v:shape>
          <o:OLEObject Type="Embed" ProgID="Equation.DSMT4" ShapeID="_x0000_i1290" DrawAspect="Content" ObjectID="_1822570427" r:id="rId21"/>
        </w:object>
      </w:r>
      <w:r w:rsidRPr="00BC6A0B">
        <w:rPr>
          <w:rFonts w:ascii="Times New Roman" w:eastAsia="宋体" w:hAnsi="Times New Roman" w:cs="Times New Roman"/>
          <w:sz w:val="24"/>
          <w14:ligatures w14:val="none"/>
        </w:rPr>
        <w:t>等于</w:t>
      </w:r>
      <w:r w:rsidRPr="00BC6A0B">
        <w:rPr>
          <w:rFonts w:ascii="Times New Roman" w:eastAsia="宋体" w:hAnsi="Times New Roman" w:cs="Times New Roman"/>
          <w:sz w:val="24"/>
          <w14:ligatures w14:val="none"/>
        </w:rPr>
        <w:t>1</w:t>
      </w:r>
      <w:r w:rsidRPr="00BC6A0B">
        <w:rPr>
          <w:rFonts w:ascii="Times New Roman" w:eastAsia="宋体" w:hAnsi="Times New Roman" w:cs="Times New Roman"/>
          <w:sz w:val="24"/>
          <w14:ligatures w14:val="none"/>
        </w:rPr>
        <w:t>，反之则为</w:t>
      </w:r>
      <w:r w:rsidRPr="00BC6A0B">
        <w:rPr>
          <w:rFonts w:ascii="Times New Roman" w:eastAsia="宋体" w:hAnsi="Times New Roman" w:cs="Times New Roman"/>
          <w:sz w:val="24"/>
          <w14:ligatures w14:val="none"/>
        </w:rPr>
        <w:t>0</w:t>
      </w:r>
      <w:r w:rsidRPr="00BC6A0B">
        <w:rPr>
          <w:rFonts w:ascii="Times New Roman" w:eastAsia="宋体" w:hAnsi="Times New Roman" w:cs="Times New Roman"/>
          <w:sz w:val="24"/>
          <w14:ligatures w14:val="none"/>
        </w:rPr>
        <w:t>；</w:t>
      </w:r>
    </w:p>
    <w:p w14:paraId="58DDC299" w14:textId="77777777" w:rsidR="00BC6A0B" w:rsidRPr="00BC6A0B" w:rsidRDefault="00BC6A0B" w:rsidP="00BC6A0B">
      <w:pPr>
        <w:spacing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position w:val="-6"/>
          <w:sz w:val="24"/>
          <w14:ligatures w14:val="none"/>
        </w:rPr>
        <w:object w:dxaOrig="700" w:dyaOrig="279" w14:anchorId="7C581242">
          <v:shape id="_x0000_i1291" type="#_x0000_t75" style="width:35pt;height:14pt" o:ole="">
            <v:imagedata r:id="rId22" o:title=""/>
          </v:shape>
          <o:OLEObject Type="Embed" ProgID="Equation.DSMT4" ShapeID="_x0000_i1291" DrawAspect="Content" ObjectID="_1822570428" r:id="rId23"/>
        </w:object>
      </w:r>
      <w:r w:rsidRPr="00BC6A0B">
        <w:rPr>
          <w:rFonts w:ascii="Times New Roman" w:eastAsia="宋体" w:hAnsi="Times New Roman" w:cs="Times New Roman"/>
          <w:sz w:val="24"/>
          <w14:ligatures w14:val="none"/>
        </w:rPr>
        <w:t>为金融市场上的基准利率；</w:t>
      </w:r>
    </w:p>
    <w:p w14:paraId="4E7F476A" w14:textId="77777777" w:rsidR="00BC6A0B" w:rsidRPr="00BC6A0B" w:rsidRDefault="00BC6A0B" w:rsidP="00BC6A0B">
      <w:pPr>
        <w:spacing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position w:val="-12"/>
          <w:sz w:val="24"/>
          <w14:ligatures w14:val="none"/>
        </w:rPr>
        <w:object w:dxaOrig="480" w:dyaOrig="360" w14:anchorId="59C175D2">
          <v:shape id="_x0000_i1292" type="#_x0000_t75" style="width:24pt;height:18pt" o:ole="">
            <v:imagedata r:id="rId24" o:title=""/>
          </v:shape>
          <o:OLEObject Type="Embed" ProgID="Equation.DSMT4" ShapeID="_x0000_i1292" DrawAspect="Content" ObjectID="_1822570429" r:id="rId25"/>
        </w:object>
      </w:r>
      <w:r w:rsidRPr="00BC6A0B">
        <w:rPr>
          <w:rFonts w:ascii="Times New Roman" w:eastAsia="宋体" w:hAnsi="Times New Roman" w:cs="Times New Roman"/>
          <w:sz w:val="24"/>
          <w14:ligatures w14:val="none"/>
        </w:rPr>
        <w:t>和</w:t>
      </w:r>
      <w:r w:rsidRPr="00BC6A0B">
        <w:rPr>
          <w:rFonts w:ascii="Times New Roman" w:eastAsia="宋体" w:hAnsi="Times New Roman" w:cs="Times New Roman"/>
          <w:position w:val="-12"/>
          <w:sz w:val="24"/>
          <w14:ligatures w14:val="none"/>
        </w:rPr>
        <w:object w:dxaOrig="400" w:dyaOrig="360" w14:anchorId="6DD1DF44">
          <v:shape id="_x0000_i1293" type="#_x0000_t75" style="width:20pt;height:18pt" o:ole="">
            <v:imagedata r:id="rId26" o:title=""/>
          </v:shape>
          <o:OLEObject Type="Embed" ProgID="Equation.DSMT4" ShapeID="_x0000_i1293" DrawAspect="Content" ObjectID="_1822570430" r:id="rId27"/>
        </w:object>
      </w:r>
      <w:r w:rsidRPr="00BC6A0B">
        <w:rPr>
          <w:rFonts w:ascii="Times New Roman" w:eastAsia="宋体" w:hAnsi="Times New Roman" w:cs="Times New Roman"/>
          <w:sz w:val="24"/>
          <w14:ligatures w14:val="none"/>
        </w:rPr>
        <w:t>为表示债券信用等级的虚拟变量，当债券信用等级为</w:t>
      </w:r>
      <w:r w:rsidRPr="00BC6A0B">
        <w:rPr>
          <w:rFonts w:ascii="Times New Roman" w:eastAsia="宋体" w:hAnsi="Times New Roman" w:cs="Times New Roman"/>
          <w:sz w:val="24"/>
          <w14:ligatures w14:val="none"/>
        </w:rPr>
        <w:t>AAA</w:t>
      </w:r>
      <w:r w:rsidRPr="00BC6A0B">
        <w:rPr>
          <w:rFonts w:ascii="Times New Roman" w:eastAsia="宋体" w:hAnsi="Times New Roman" w:cs="Times New Roman"/>
          <w:sz w:val="24"/>
          <w14:ligatures w14:val="none"/>
        </w:rPr>
        <w:t>级时</w:t>
      </w:r>
      <w:r w:rsidRPr="00BC6A0B">
        <w:rPr>
          <w:rFonts w:ascii="Times New Roman" w:eastAsia="宋体" w:hAnsi="Times New Roman" w:cs="Times New Roman"/>
          <w:position w:val="-12"/>
          <w:sz w:val="24"/>
          <w14:ligatures w14:val="none"/>
        </w:rPr>
        <w:object w:dxaOrig="480" w:dyaOrig="360" w14:anchorId="276F15B6">
          <v:shape id="_x0000_i1294" type="#_x0000_t75" style="width:24pt;height:18pt" o:ole="">
            <v:imagedata r:id="rId28" o:title=""/>
          </v:shape>
          <o:OLEObject Type="Embed" ProgID="Equation.DSMT4" ShapeID="_x0000_i1294" DrawAspect="Content" ObjectID="_1822570431" r:id="rId29"/>
        </w:object>
      </w:r>
      <w:r w:rsidRPr="00BC6A0B">
        <w:rPr>
          <w:rFonts w:ascii="Times New Roman" w:eastAsia="宋体" w:hAnsi="Times New Roman" w:cs="Times New Roman" w:hint="eastAsia"/>
          <w:sz w:val="24"/>
          <w14:ligatures w14:val="none"/>
        </w:rPr>
        <w:t>取</w:t>
      </w:r>
      <w:r w:rsidRPr="00BC6A0B">
        <w:rPr>
          <w:rFonts w:ascii="Times New Roman" w:eastAsia="宋体" w:hAnsi="Times New Roman" w:cs="Times New Roman"/>
          <w:sz w:val="24"/>
          <w14:ligatures w14:val="none"/>
        </w:rPr>
        <w:t>1</w:t>
      </w:r>
      <w:r w:rsidRPr="00BC6A0B">
        <w:rPr>
          <w:rFonts w:ascii="Times New Roman" w:eastAsia="宋体" w:hAnsi="Times New Roman" w:cs="Times New Roman"/>
          <w:sz w:val="24"/>
          <w14:ligatures w14:val="none"/>
        </w:rPr>
        <w:t>，反之</w:t>
      </w:r>
      <w:r w:rsidRPr="00BC6A0B">
        <w:rPr>
          <w:rFonts w:ascii="Times New Roman" w:eastAsia="宋体" w:hAnsi="Times New Roman" w:cs="Times New Roman"/>
          <w:position w:val="-12"/>
          <w:sz w:val="24"/>
          <w14:ligatures w14:val="none"/>
        </w:rPr>
        <w:object w:dxaOrig="480" w:dyaOrig="360" w14:anchorId="6BA0B112">
          <v:shape id="_x0000_i1295" type="#_x0000_t75" style="width:24pt;height:18pt" o:ole="">
            <v:imagedata r:id="rId30" o:title=""/>
          </v:shape>
          <o:OLEObject Type="Embed" ProgID="Equation.DSMT4" ShapeID="_x0000_i1295" DrawAspect="Content" ObjectID="_1822570432" r:id="rId31"/>
        </w:object>
      </w:r>
      <w:r w:rsidRPr="00BC6A0B">
        <w:rPr>
          <w:rFonts w:ascii="Times New Roman" w:eastAsia="宋体" w:hAnsi="Times New Roman" w:cs="Times New Roman" w:hint="eastAsia"/>
          <w:sz w:val="24"/>
          <w14:ligatures w14:val="none"/>
        </w:rPr>
        <w:t>取</w:t>
      </w:r>
      <w:r w:rsidRPr="00BC6A0B">
        <w:rPr>
          <w:rFonts w:ascii="Times New Roman" w:eastAsia="宋体" w:hAnsi="Times New Roman" w:cs="Times New Roman"/>
          <w:sz w:val="24"/>
          <w14:ligatures w14:val="none"/>
        </w:rPr>
        <w:t>0</w:t>
      </w:r>
      <w:r w:rsidRPr="00BC6A0B">
        <w:rPr>
          <w:rFonts w:ascii="Times New Roman" w:eastAsia="宋体" w:hAnsi="Times New Roman" w:cs="Times New Roman"/>
          <w:sz w:val="24"/>
          <w14:ligatures w14:val="none"/>
        </w:rPr>
        <w:t>；当债券信用</w:t>
      </w:r>
      <w:r w:rsidRPr="00BC6A0B">
        <w:rPr>
          <w:rFonts w:ascii="Times New Roman" w:eastAsia="宋体" w:hAnsi="Times New Roman" w:cs="Times New Roman" w:hint="eastAsia"/>
          <w:sz w:val="24"/>
          <w14:ligatures w14:val="none"/>
        </w:rPr>
        <w:t>等级</w:t>
      </w:r>
      <w:r w:rsidRPr="00BC6A0B">
        <w:rPr>
          <w:rFonts w:ascii="Times New Roman" w:eastAsia="宋体" w:hAnsi="Times New Roman" w:cs="Times New Roman"/>
          <w:sz w:val="24"/>
          <w14:ligatures w14:val="none"/>
        </w:rPr>
        <w:t>为</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级时</w:t>
      </w:r>
      <w:r w:rsidRPr="00BC6A0B">
        <w:rPr>
          <w:rFonts w:ascii="Times New Roman" w:eastAsia="宋体" w:hAnsi="Times New Roman" w:cs="Times New Roman"/>
          <w:position w:val="-12"/>
          <w:sz w:val="24"/>
          <w14:ligatures w14:val="none"/>
        </w:rPr>
        <w:object w:dxaOrig="400" w:dyaOrig="360" w14:anchorId="0EB5E419">
          <v:shape id="_x0000_i1296" type="#_x0000_t75" style="width:20pt;height:18pt" o:ole="">
            <v:imagedata r:id="rId32" o:title=""/>
          </v:shape>
          <o:OLEObject Type="Embed" ProgID="Equation.DSMT4" ShapeID="_x0000_i1296" DrawAspect="Content" ObjectID="_1822570433" r:id="rId33"/>
        </w:object>
      </w:r>
      <w:r w:rsidRPr="00BC6A0B">
        <w:rPr>
          <w:rFonts w:ascii="Times New Roman" w:eastAsia="宋体" w:hAnsi="Times New Roman" w:cs="Times New Roman" w:hint="eastAsia"/>
          <w:sz w:val="24"/>
          <w14:ligatures w14:val="none"/>
        </w:rPr>
        <w:t>取</w:t>
      </w:r>
      <w:r w:rsidRPr="00BC6A0B">
        <w:rPr>
          <w:rFonts w:ascii="Times New Roman" w:eastAsia="宋体" w:hAnsi="Times New Roman" w:cs="Times New Roman"/>
          <w:sz w:val="24"/>
          <w14:ligatures w14:val="none"/>
        </w:rPr>
        <w:t>1</w:t>
      </w:r>
      <w:r w:rsidRPr="00BC6A0B">
        <w:rPr>
          <w:rFonts w:ascii="Times New Roman" w:eastAsia="宋体" w:hAnsi="Times New Roman" w:cs="Times New Roman"/>
          <w:sz w:val="24"/>
          <w14:ligatures w14:val="none"/>
        </w:rPr>
        <w:t>，反之</w:t>
      </w:r>
      <w:r w:rsidRPr="00BC6A0B">
        <w:rPr>
          <w:rFonts w:ascii="Times New Roman" w:eastAsia="宋体" w:hAnsi="Times New Roman" w:cs="Times New Roman"/>
          <w:position w:val="-12"/>
          <w:sz w:val="24"/>
          <w14:ligatures w14:val="none"/>
        </w:rPr>
        <w:object w:dxaOrig="400" w:dyaOrig="360" w14:anchorId="72FC3D90">
          <v:shape id="_x0000_i1297" type="#_x0000_t75" style="width:20pt;height:18pt" o:ole="">
            <v:imagedata r:id="rId34" o:title=""/>
          </v:shape>
          <o:OLEObject Type="Embed" ProgID="Equation.DSMT4" ShapeID="_x0000_i1297" DrawAspect="Content" ObjectID="_1822570434" r:id="rId35"/>
        </w:object>
      </w:r>
      <w:r w:rsidRPr="00BC6A0B">
        <w:rPr>
          <w:rFonts w:ascii="Times New Roman" w:eastAsia="宋体" w:hAnsi="Times New Roman" w:cs="Times New Roman" w:hint="eastAsia"/>
          <w:sz w:val="24"/>
          <w14:ligatures w14:val="none"/>
        </w:rPr>
        <w:t>取</w:t>
      </w:r>
      <w:r w:rsidRPr="00BC6A0B">
        <w:rPr>
          <w:rFonts w:ascii="Times New Roman" w:eastAsia="宋体" w:hAnsi="Times New Roman" w:cs="Times New Roman"/>
          <w:sz w:val="24"/>
          <w14:ligatures w14:val="none"/>
        </w:rPr>
        <w:t>0</w:t>
      </w:r>
      <w:r w:rsidRPr="00BC6A0B">
        <w:rPr>
          <w:rFonts w:ascii="Times New Roman" w:eastAsia="宋体" w:hAnsi="Times New Roman" w:cs="Times New Roman"/>
          <w:sz w:val="24"/>
          <w14:ligatures w14:val="none"/>
        </w:rPr>
        <w:t>；</w:t>
      </w:r>
    </w:p>
    <w:p w14:paraId="03E39390" w14:textId="77777777" w:rsidR="00BC6A0B" w:rsidRPr="00BC6A0B" w:rsidRDefault="00BC6A0B" w:rsidP="00BC6A0B">
      <w:pPr>
        <w:spacing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position w:val="-4"/>
          <w:sz w:val="24"/>
          <w14:ligatures w14:val="none"/>
        </w:rPr>
        <w:object w:dxaOrig="320" w:dyaOrig="260" w14:anchorId="51D2BD24">
          <v:shape id="_x0000_i1298" type="#_x0000_t75" style="width:16pt;height:13pt" o:ole="">
            <v:imagedata r:id="rId36" o:title=""/>
          </v:shape>
          <o:OLEObject Type="Embed" ProgID="Equation.DSMT4" ShapeID="_x0000_i1298" DrawAspect="Content" ObjectID="_1822570435" r:id="rId37"/>
        </w:object>
      </w:r>
      <w:r w:rsidRPr="00BC6A0B">
        <w:rPr>
          <w:rFonts w:ascii="Times New Roman" w:eastAsia="宋体" w:hAnsi="Times New Roman" w:cs="Times New Roman"/>
          <w:sz w:val="24"/>
          <w14:ligatures w14:val="none"/>
        </w:rPr>
        <w:t>表示企业债券到期年限，</w:t>
      </w:r>
      <w:r w:rsidRPr="00BC6A0B">
        <w:rPr>
          <w:rFonts w:ascii="Times New Roman" w:eastAsia="宋体" w:hAnsi="Times New Roman" w:cs="Times New Roman"/>
          <w:position w:val="-4"/>
          <w:sz w:val="24"/>
          <w14:ligatures w14:val="none"/>
        </w:rPr>
        <w:object w:dxaOrig="540" w:dyaOrig="260" w14:anchorId="1CAEE36D">
          <v:shape id="_x0000_i1299" type="#_x0000_t75" style="width:27pt;height:13pt" o:ole="">
            <v:imagedata r:id="rId38" o:title=""/>
          </v:shape>
          <o:OLEObject Type="Embed" ProgID="Equation.DSMT4" ShapeID="_x0000_i1299" DrawAspect="Content" ObjectID="_1822570436" r:id="rId39"/>
        </w:object>
      </w:r>
      <w:r w:rsidRPr="00BC6A0B">
        <w:rPr>
          <w:rFonts w:ascii="Times New Roman" w:eastAsia="宋体" w:hAnsi="Times New Roman" w:cs="Times New Roman"/>
          <w:sz w:val="24"/>
          <w14:ligatures w14:val="none"/>
        </w:rPr>
        <w:t>表示对债券到期年限取对数；</w:t>
      </w:r>
    </w:p>
    <w:p w14:paraId="4CA0BDEC" w14:textId="77777777" w:rsidR="00BC6A0B" w:rsidRPr="00BC6A0B" w:rsidRDefault="00BC6A0B" w:rsidP="00BC6A0B">
      <w:pPr>
        <w:spacing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position w:val="-10"/>
          <w:sz w:val="24"/>
          <w14:ligatures w14:val="none"/>
        </w:rPr>
        <w:object w:dxaOrig="240" w:dyaOrig="320" w14:anchorId="7C577BCD">
          <v:shape id="_x0000_i1300" type="#_x0000_t75" style="width:12pt;height:16pt" o:ole="">
            <v:imagedata r:id="rId40" o:title=""/>
          </v:shape>
          <o:OLEObject Type="Embed" ProgID="Equation.DSMT4" ShapeID="_x0000_i1300" DrawAspect="Content" ObjectID="_1822570437" r:id="rId41"/>
        </w:object>
      </w:r>
      <w:r w:rsidRPr="00BC6A0B">
        <w:rPr>
          <w:rFonts w:ascii="Times New Roman" w:eastAsia="宋体" w:hAnsi="Times New Roman" w:cs="Times New Roman"/>
          <w:sz w:val="24"/>
          <w14:ligatures w14:val="none"/>
        </w:rPr>
        <w:t>表示企业债券的发行规模，</w:t>
      </w:r>
      <w:r w:rsidRPr="00BC6A0B">
        <w:rPr>
          <w:rFonts w:ascii="Times New Roman" w:eastAsia="宋体" w:hAnsi="Times New Roman" w:cs="Times New Roman"/>
          <w:position w:val="-10"/>
          <w:sz w:val="24"/>
          <w14:ligatures w14:val="none"/>
        </w:rPr>
        <w:object w:dxaOrig="460" w:dyaOrig="320" w14:anchorId="433551F2">
          <v:shape id="_x0000_i1301" type="#_x0000_t75" style="width:23pt;height:16pt" o:ole="">
            <v:imagedata r:id="rId42" o:title=""/>
          </v:shape>
          <o:OLEObject Type="Embed" ProgID="Equation.DSMT4" ShapeID="_x0000_i1301" DrawAspect="Content" ObjectID="_1822570438" r:id="rId43"/>
        </w:object>
      </w:r>
      <w:r w:rsidRPr="00BC6A0B">
        <w:rPr>
          <w:rFonts w:ascii="Times New Roman" w:eastAsia="宋体" w:hAnsi="Times New Roman" w:cs="Times New Roman"/>
          <w:sz w:val="24"/>
          <w14:ligatures w14:val="none"/>
        </w:rPr>
        <w:t>表示取对数后的债券发行规模；</w:t>
      </w:r>
    </w:p>
    <w:p w14:paraId="4DA2F2EE" w14:textId="77777777" w:rsidR="00BC6A0B" w:rsidRPr="00BC6A0B" w:rsidRDefault="00BC6A0B" w:rsidP="00BC6A0B">
      <w:pPr>
        <w:spacing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position w:val="-6"/>
          <w:sz w:val="24"/>
          <w14:ligatures w14:val="none"/>
        </w:rPr>
        <w:object w:dxaOrig="200" w:dyaOrig="220" w14:anchorId="6F958F19">
          <v:shape id="_x0000_i1302" type="#_x0000_t75" style="width:10pt;height:11pt" o:ole="">
            <v:imagedata r:id="rId44" o:title=""/>
          </v:shape>
          <o:OLEObject Type="Embed" ProgID="Equation.DSMT4" ShapeID="_x0000_i1302" DrawAspect="Content" ObjectID="_1822570439" r:id="rId45"/>
        </w:object>
      </w:r>
      <w:r w:rsidRPr="00BC6A0B">
        <w:rPr>
          <w:rFonts w:ascii="Times New Roman" w:eastAsia="宋体" w:hAnsi="Times New Roman" w:cs="Times New Roman"/>
          <w:sz w:val="24"/>
          <w14:ligatures w14:val="none"/>
        </w:rPr>
        <w:t>表示模型中所有其他不可控制的因素。</w:t>
      </w:r>
    </w:p>
    <w:p w14:paraId="7F4E7963" w14:textId="6CAFFC7A" w:rsidR="00BC6A0B" w:rsidRPr="00BC6A0B" w:rsidRDefault="00BC6A0B" w:rsidP="00BC6A0B">
      <w:pPr>
        <w:spacing w:after="0" w:line="440" w:lineRule="exact"/>
        <w:jc w:val="both"/>
        <w:outlineLvl w:val="3"/>
        <w:rPr>
          <w:rFonts w:ascii="黑体" w:eastAsia="黑体" w:hAnsi="Times New Roman" w:cs="Times New Roman"/>
          <w:sz w:val="24"/>
          <w14:ligatures w14:val="none"/>
        </w:rPr>
      </w:pPr>
      <w:bookmarkStart w:id="1" w:name="_Toc239689257"/>
      <w:r>
        <w:rPr>
          <w:rFonts w:ascii="黑体" w:eastAsia="黑体" w:hAnsi="Times New Roman" w:cs="Times New Roman" w:hint="eastAsia"/>
          <w:sz w:val="24"/>
          <w14:ligatures w14:val="none"/>
        </w:rPr>
        <w:t>三、</w:t>
      </w:r>
      <w:r w:rsidRPr="00BC6A0B">
        <w:rPr>
          <w:rFonts w:ascii="黑体" w:eastAsia="黑体" w:hAnsi="Times New Roman" w:cs="Times New Roman"/>
          <w:sz w:val="24"/>
          <w14:ligatures w14:val="none"/>
        </w:rPr>
        <w:t>样本选取</w:t>
      </w:r>
      <w:bookmarkEnd w:id="1"/>
    </w:p>
    <w:p w14:paraId="0093BE82" w14:textId="77777777" w:rsidR="00BC6A0B" w:rsidRPr="00BC6A0B" w:rsidRDefault="00BC6A0B" w:rsidP="00BC6A0B">
      <w:pPr>
        <w:spacing w:after="0" w:line="440" w:lineRule="exact"/>
        <w:ind w:firstLineChars="200" w:firstLine="480"/>
        <w:jc w:val="both"/>
        <w:rPr>
          <w:rFonts w:ascii="Times New Roman" w:eastAsia="宋体" w:hAnsi="Times New Roman" w:cs="Times New Roman" w:hint="eastAsia"/>
          <w:sz w:val="24"/>
          <w14:ligatures w14:val="none"/>
        </w:rPr>
      </w:pPr>
      <w:r w:rsidRPr="00BC6A0B">
        <w:rPr>
          <w:rFonts w:ascii="Times New Roman" w:eastAsia="宋体" w:hAnsi="Times New Roman" w:cs="Times New Roman"/>
          <w:sz w:val="24"/>
          <w14:ligatures w14:val="none"/>
        </w:rPr>
        <w:lastRenderedPageBreak/>
        <w:t>为获取更精密的估计量和更具功效的检验统计量，笔者选取了</w:t>
      </w:r>
      <w:smartTag w:uri="urn:schemas-microsoft-com:office:smarttags" w:element="chsdate">
        <w:smartTagPr>
          <w:attr w:name="IsROCDate" w:val="False"/>
          <w:attr w:name="IsLunarDate" w:val="False"/>
          <w:attr w:name="Day" w:val="15"/>
          <w:attr w:name="Month" w:val="2"/>
          <w:attr w:name="Year" w:val="2007"/>
        </w:smartTagPr>
        <w:r w:rsidRPr="00BC6A0B">
          <w:rPr>
            <w:rFonts w:ascii="Times New Roman" w:eastAsia="宋体" w:hAnsi="Times New Roman" w:cs="Times New Roman"/>
            <w:sz w:val="24"/>
            <w14:ligatures w14:val="none"/>
          </w:rPr>
          <w:t>2007</w:t>
        </w:r>
        <w:r w:rsidRPr="00BC6A0B">
          <w:rPr>
            <w:rFonts w:ascii="Times New Roman" w:eastAsia="宋体" w:hAnsi="Times New Roman" w:cs="Times New Roman"/>
            <w:sz w:val="24"/>
            <w14:ligatures w14:val="none"/>
          </w:rPr>
          <w:t>年</w:t>
        </w:r>
        <w:r w:rsidRPr="00BC6A0B">
          <w:rPr>
            <w:rFonts w:ascii="Times New Roman" w:eastAsia="宋体" w:hAnsi="Times New Roman" w:cs="Times New Roman"/>
            <w:sz w:val="24"/>
            <w14:ligatures w14:val="none"/>
          </w:rPr>
          <w:t>2</w:t>
        </w:r>
        <w:r w:rsidRPr="00BC6A0B">
          <w:rPr>
            <w:rFonts w:ascii="Times New Roman" w:eastAsia="宋体" w:hAnsi="Times New Roman" w:cs="Times New Roman"/>
            <w:sz w:val="24"/>
            <w14:ligatures w14:val="none"/>
          </w:rPr>
          <w:t>月</w:t>
        </w:r>
        <w:r w:rsidRPr="00BC6A0B">
          <w:rPr>
            <w:rFonts w:ascii="Times New Roman" w:eastAsia="宋体" w:hAnsi="Times New Roman" w:cs="Times New Roman"/>
            <w:sz w:val="24"/>
            <w14:ligatures w14:val="none"/>
          </w:rPr>
          <w:t>15</w:t>
        </w:r>
        <w:r w:rsidRPr="00BC6A0B">
          <w:rPr>
            <w:rFonts w:ascii="Times New Roman" w:eastAsia="宋体" w:hAnsi="Times New Roman" w:cs="Times New Roman"/>
            <w:sz w:val="24"/>
            <w14:ligatures w14:val="none"/>
          </w:rPr>
          <w:t>日</w:t>
        </w:r>
      </w:smartTag>
      <w:r w:rsidRPr="00BC6A0B">
        <w:rPr>
          <w:rFonts w:ascii="Times New Roman" w:eastAsia="宋体" w:hAnsi="Times New Roman" w:cs="Times New Roman"/>
          <w:sz w:val="24"/>
          <w14:ligatures w14:val="none"/>
        </w:rPr>
        <w:t>至</w:t>
      </w:r>
      <w:smartTag w:uri="urn:schemas-microsoft-com:office:smarttags" w:element="chsdate">
        <w:smartTagPr>
          <w:attr w:name="IsROCDate" w:val="False"/>
          <w:attr w:name="IsLunarDate" w:val="False"/>
          <w:attr w:name="Day" w:val="8"/>
          <w:attr w:name="Month" w:val="7"/>
          <w:attr w:name="Year" w:val="2009"/>
        </w:smartTagPr>
        <w:r w:rsidRPr="00BC6A0B">
          <w:rPr>
            <w:rFonts w:ascii="Times New Roman" w:eastAsia="宋体" w:hAnsi="Times New Roman" w:cs="Times New Roman"/>
            <w:sz w:val="24"/>
            <w14:ligatures w14:val="none"/>
          </w:rPr>
          <w:t>2009</w:t>
        </w:r>
        <w:r w:rsidRPr="00BC6A0B">
          <w:rPr>
            <w:rFonts w:ascii="Times New Roman" w:eastAsia="宋体" w:hAnsi="Times New Roman" w:cs="Times New Roman"/>
            <w:sz w:val="24"/>
            <w14:ligatures w14:val="none"/>
          </w:rPr>
          <w:t>年</w:t>
        </w:r>
        <w:r w:rsidRPr="00BC6A0B">
          <w:rPr>
            <w:rFonts w:ascii="Times New Roman" w:eastAsia="宋体" w:hAnsi="Times New Roman" w:cs="Times New Roman"/>
            <w:sz w:val="24"/>
            <w14:ligatures w14:val="none"/>
          </w:rPr>
          <w:t>7</w:t>
        </w:r>
        <w:r w:rsidRPr="00BC6A0B">
          <w:rPr>
            <w:rFonts w:ascii="Times New Roman" w:eastAsia="宋体" w:hAnsi="Times New Roman" w:cs="Times New Roman"/>
            <w:sz w:val="24"/>
            <w14:ligatures w14:val="none"/>
          </w:rPr>
          <w:t>月</w:t>
        </w:r>
        <w:r w:rsidRPr="00BC6A0B">
          <w:rPr>
            <w:rFonts w:ascii="Times New Roman" w:eastAsia="宋体" w:hAnsi="Times New Roman" w:cs="Times New Roman"/>
            <w:sz w:val="24"/>
            <w14:ligatures w14:val="none"/>
          </w:rPr>
          <w:t>8</w:t>
        </w:r>
        <w:r w:rsidRPr="00BC6A0B">
          <w:rPr>
            <w:rFonts w:ascii="Times New Roman" w:eastAsia="宋体" w:hAnsi="Times New Roman" w:cs="Times New Roman"/>
            <w:sz w:val="24"/>
            <w14:ligatures w14:val="none"/>
          </w:rPr>
          <w:t>日</w:t>
        </w:r>
      </w:smartTag>
      <w:r w:rsidRPr="00BC6A0B">
        <w:rPr>
          <w:rFonts w:ascii="Times New Roman" w:eastAsia="宋体" w:hAnsi="Times New Roman" w:cs="Times New Roman"/>
          <w:sz w:val="24"/>
          <w14:ligatures w14:val="none"/>
        </w:rPr>
        <w:t>这段时间企业债券市场上</w:t>
      </w:r>
      <w:r w:rsidRPr="00BC6A0B">
        <w:rPr>
          <w:rFonts w:ascii="Times New Roman" w:eastAsia="宋体" w:hAnsi="Times New Roman" w:cs="Times New Roman" w:hint="eastAsia"/>
          <w:sz w:val="24"/>
          <w14:ligatures w14:val="none"/>
        </w:rPr>
        <w:t>222</w:t>
      </w:r>
      <w:r w:rsidRPr="00BC6A0B">
        <w:rPr>
          <w:rFonts w:ascii="Times New Roman" w:eastAsia="宋体" w:hAnsi="Times New Roman" w:cs="Times New Roman"/>
          <w:sz w:val="24"/>
          <w14:ligatures w14:val="none"/>
        </w:rPr>
        <w:t>种不同类型企业发行的企业债券构成独立混合横截面数据（主要指标描述性统计见表</w:t>
      </w:r>
      <w:r w:rsidRPr="00BC6A0B">
        <w:rPr>
          <w:rFonts w:ascii="Times New Roman" w:eastAsia="宋体" w:hAnsi="Times New Roman" w:cs="Times New Roman" w:hint="eastAsia"/>
          <w:sz w:val="24"/>
          <w14:ligatures w14:val="none"/>
        </w:rPr>
        <w:t>4</w:t>
      </w:r>
      <w:r w:rsidRPr="00BC6A0B">
        <w:rPr>
          <w:rFonts w:ascii="Times New Roman" w:eastAsia="宋体" w:hAnsi="Times New Roman" w:cs="Times New Roman"/>
          <w:sz w:val="24"/>
          <w14:ligatures w14:val="none"/>
        </w:rPr>
        <w:t>.1</w:t>
      </w:r>
      <w:r w:rsidRPr="00BC6A0B">
        <w:rPr>
          <w:rFonts w:ascii="Times New Roman" w:eastAsia="宋体" w:hAnsi="Times New Roman" w:cs="Times New Roman" w:hint="eastAsia"/>
          <w:sz w:val="24"/>
          <w14:ligatures w14:val="none"/>
        </w:rPr>
        <w:t>9</w:t>
      </w:r>
      <w:r w:rsidRPr="00BC6A0B">
        <w:rPr>
          <w:rFonts w:ascii="Times New Roman" w:eastAsia="宋体" w:hAnsi="Times New Roman" w:cs="Times New Roman"/>
          <w:sz w:val="24"/>
          <w14:ligatures w14:val="none"/>
        </w:rPr>
        <w:t>）。金融市场上的基准利率，笔者选取</w:t>
      </w:r>
      <w:r w:rsidRPr="00BC6A0B">
        <w:rPr>
          <w:rFonts w:ascii="Times New Roman" w:eastAsia="宋体" w:hAnsi="Times New Roman" w:cs="Times New Roman"/>
          <w:sz w:val="24"/>
          <w14:ligatures w14:val="none"/>
        </w:rPr>
        <w:fldChar w:fldCharType="begin"/>
      </w:r>
      <w:r w:rsidRPr="00BC6A0B">
        <w:rPr>
          <w:rFonts w:ascii="Times New Roman" w:eastAsia="宋体" w:hAnsi="Times New Roman" w:cs="Times New Roman"/>
          <w:sz w:val="24"/>
          <w14:ligatures w14:val="none"/>
        </w:rPr>
        <w:instrText xml:space="preserve"> HYPERLINK "http://www.shibor.org</w:instrText>
      </w:r>
      <w:r w:rsidRPr="00BC6A0B">
        <w:rPr>
          <w:rFonts w:ascii="Times New Roman" w:eastAsia="宋体" w:hAnsi="Times New Roman" w:cs="Times New Roman"/>
          <w:sz w:val="24"/>
          <w14:ligatures w14:val="none"/>
        </w:rPr>
        <w:instrText>上</w:instrText>
      </w:r>
      <w:r w:rsidRPr="00BC6A0B">
        <w:rPr>
          <w:rFonts w:ascii="Times New Roman" w:eastAsia="宋体" w:hAnsi="Times New Roman" w:cs="Times New Roman"/>
          <w:sz w:val="24"/>
          <w14:ligatures w14:val="none"/>
        </w:rPr>
        <w:instrText>2007</w:instrText>
      </w:r>
      <w:r w:rsidRPr="00BC6A0B">
        <w:rPr>
          <w:rFonts w:ascii="Times New Roman" w:eastAsia="宋体" w:hAnsi="Times New Roman" w:cs="Times New Roman"/>
          <w:sz w:val="24"/>
          <w14:ligatures w14:val="none"/>
        </w:rPr>
        <w:instrText>年</w:instrText>
      </w:r>
      <w:r w:rsidRPr="00BC6A0B">
        <w:rPr>
          <w:rFonts w:ascii="Times New Roman" w:eastAsia="宋体" w:hAnsi="Times New Roman" w:cs="Times New Roman"/>
          <w:sz w:val="24"/>
          <w14:ligatures w14:val="none"/>
        </w:rPr>
        <w:instrText>1</w:instrText>
      </w:r>
      <w:r w:rsidRPr="00BC6A0B">
        <w:rPr>
          <w:rFonts w:ascii="Times New Roman" w:eastAsia="宋体" w:hAnsi="Times New Roman" w:cs="Times New Roman"/>
          <w:sz w:val="24"/>
          <w14:ligatures w14:val="none"/>
        </w:rPr>
        <w:instrText>月以来每日发布的</w:instrText>
      </w:r>
      <w:r w:rsidRPr="00BC6A0B">
        <w:rPr>
          <w:rFonts w:ascii="Times New Roman" w:eastAsia="宋体" w:hAnsi="Times New Roman" w:cs="Times New Roman"/>
          <w:sz w:val="24"/>
          <w14:ligatures w14:val="none"/>
        </w:rPr>
        <w:instrText xml:space="preserve">shibor" </w:instrText>
      </w:r>
      <w:r w:rsidRPr="00BC6A0B">
        <w:rPr>
          <w:rFonts w:ascii="Times New Roman" w:eastAsia="宋体" w:hAnsi="Times New Roman" w:cs="Times New Roman"/>
          <w:sz w:val="24"/>
          <w14:ligatures w14:val="none"/>
        </w:rPr>
      </w:r>
      <w:r w:rsidRPr="00BC6A0B">
        <w:rPr>
          <w:rFonts w:ascii="Times New Roman" w:eastAsia="宋体" w:hAnsi="Times New Roman" w:cs="Times New Roman"/>
          <w:sz w:val="24"/>
          <w14:ligatures w14:val="none"/>
        </w:rPr>
        <w:fldChar w:fldCharType="separate"/>
      </w:r>
      <w:r w:rsidRPr="00BC6A0B">
        <w:rPr>
          <w:rFonts w:ascii="Times New Roman" w:eastAsia="宋体" w:hAnsi="Times New Roman" w:cs="Times New Roman"/>
          <w:sz w:val="24"/>
          <w14:ligatures w14:val="none"/>
        </w:rPr>
        <w:t>www.shibor.org</w:t>
      </w:r>
      <w:r w:rsidRPr="00BC6A0B">
        <w:rPr>
          <w:rFonts w:ascii="Times New Roman" w:eastAsia="宋体" w:hAnsi="Times New Roman" w:cs="Times New Roman"/>
          <w:sz w:val="24"/>
          <w14:ligatures w14:val="none"/>
        </w:rPr>
        <w:t>上</w:t>
      </w:r>
      <w:r w:rsidRPr="00BC6A0B">
        <w:rPr>
          <w:rFonts w:ascii="Times New Roman" w:eastAsia="宋体" w:hAnsi="Times New Roman" w:cs="Times New Roman"/>
          <w:sz w:val="24"/>
          <w14:ligatures w14:val="none"/>
        </w:rPr>
        <w:t>2007</w:t>
      </w:r>
      <w:r w:rsidRPr="00BC6A0B">
        <w:rPr>
          <w:rFonts w:ascii="Times New Roman" w:eastAsia="宋体" w:hAnsi="Times New Roman" w:cs="Times New Roman"/>
          <w:sz w:val="24"/>
          <w14:ligatures w14:val="none"/>
        </w:rPr>
        <w:t>年</w:t>
      </w:r>
      <w:r w:rsidRPr="00BC6A0B">
        <w:rPr>
          <w:rFonts w:ascii="Times New Roman" w:eastAsia="宋体" w:hAnsi="Times New Roman" w:cs="Times New Roman"/>
          <w:sz w:val="24"/>
          <w14:ligatures w14:val="none"/>
        </w:rPr>
        <w:t>1</w:t>
      </w:r>
      <w:r w:rsidRPr="00BC6A0B">
        <w:rPr>
          <w:rFonts w:ascii="Times New Roman" w:eastAsia="宋体" w:hAnsi="Times New Roman" w:cs="Times New Roman"/>
          <w:sz w:val="24"/>
          <w14:ligatures w14:val="none"/>
        </w:rPr>
        <w:t>月以来每日发布的</w:t>
      </w:r>
      <w:r w:rsidRPr="00BC6A0B">
        <w:rPr>
          <w:rFonts w:ascii="Times New Roman" w:eastAsia="宋体" w:hAnsi="Times New Roman" w:cs="Times New Roman"/>
          <w:sz w:val="24"/>
          <w14:ligatures w14:val="none"/>
        </w:rPr>
        <w:t>shibor</w:t>
      </w:r>
      <w:r w:rsidRPr="00BC6A0B">
        <w:rPr>
          <w:rFonts w:ascii="Times New Roman" w:eastAsia="宋体" w:hAnsi="Times New Roman" w:cs="Times New Roman"/>
          <w:sz w:val="24"/>
          <w14:ligatures w14:val="none"/>
        </w:rPr>
        <w:fldChar w:fldCharType="end"/>
      </w:r>
      <w:r w:rsidRPr="00BC6A0B">
        <w:rPr>
          <w:rFonts w:ascii="Times New Roman" w:eastAsia="宋体" w:hAnsi="Times New Roman" w:cs="Times New Roman"/>
          <w:sz w:val="24"/>
          <w14:ligatures w14:val="none"/>
        </w:rPr>
        <w:t>数据。在这</w:t>
      </w:r>
      <w:r w:rsidRPr="00BC6A0B">
        <w:rPr>
          <w:rFonts w:ascii="Times New Roman" w:eastAsia="宋体" w:hAnsi="Times New Roman" w:cs="Times New Roman" w:hint="eastAsia"/>
          <w:sz w:val="24"/>
          <w14:ligatures w14:val="none"/>
        </w:rPr>
        <w:t>222</w:t>
      </w:r>
      <w:r w:rsidRPr="00BC6A0B">
        <w:rPr>
          <w:rFonts w:ascii="Times New Roman" w:eastAsia="宋体" w:hAnsi="Times New Roman" w:cs="Times New Roman" w:hint="eastAsia"/>
          <w:sz w:val="24"/>
          <w14:ligatures w14:val="none"/>
        </w:rPr>
        <w:t>只</w:t>
      </w:r>
      <w:r w:rsidRPr="00BC6A0B">
        <w:rPr>
          <w:rFonts w:ascii="Times New Roman" w:eastAsia="宋体" w:hAnsi="Times New Roman" w:cs="Times New Roman"/>
          <w:sz w:val="24"/>
          <w14:ligatures w14:val="none"/>
        </w:rPr>
        <w:t>不同类型的企业债券中，信用级别为</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的债券有</w:t>
      </w:r>
      <w:r w:rsidRPr="00BC6A0B">
        <w:rPr>
          <w:rFonts w:ascii="Times New Roman" w:eastAsia="宋体" w:hAnsi="Times New Roman" w:cs="Times New Roman"/>
          <w:sz w:val="24"/>
          <w14:ligatures w14:val="none"/>
        </w:rPr>
        <w:t>5</w:t>
      </w:r>
      <w:r w:rsidRPr="00BC6A0B">
        <w:rPr>
          <w:rFonts w:ascii="Times New Roman" w:eastAsia="宋体" w:hAnsi="Times New Roman" w:cs="Times New Roman"/>
          <w:sz w:val="24"/>
          <w14:ligatures w14:val="none"/>
        </w:rPr>
        <w:t>个和信用级别为</w:t>
      </w:r>
      <w:r w:rsidRPr="00BC6A0B">
        <w:rPr>
          <w:rFonts w:ascii="Times New Roman" w:eastAsia="宋体" w:hAnsi="Times New Roman" w:cs="Times New Roman"/>
          <w:sz w:val="24"/>
          <w14:ligatures w14:val="none"/>
        </w:rPr>
        <w:t>A+</w:t>
      </w:r>
      <w:r w:rsidRPr="00BC6A0B">
        <w:rPr>
          <w:rFonts w:ascii="Times New Roman" w:eastAsia="宋体" w:hAnsi="Times New Roman" w:cs="Times New Roman"/>
          <w:sz w:val="24"/>
          <w14:ligatures w14:val="none"/>
        </w:rPr>
        <w:t>的债券有</w:t>
      </w:r>
      <w:r w:rsidRPr="00BC6A0B">
        <w:rPr>
          <w:rFonts w:ascii="Times New Roman" w:eastAsia="宋体" w:hAnsi="Times New Roman" w:cs="Times New Roman"/>
          <w:sz w:val="24"/>
          <w14:ligatures w14:val="none"/>
        </w:rPr>
        <w:t>2</w:t>
      </w:r>
      <w:r w:rsidRPr="00BC6A0B">
        <w:rPr>
          <w:rFonts w:ascii="Times New Roman" w:eastAsia="宋体" w:hAnsi="Times New Roman" w:cs="Times New Roman"/>
          <w:sz w:val="24"/>
          <w14:ligatures w14:val="none"/>
        </w:rPr>
        <w:t>个，其余的</w:t>
      </w:r>
      <w:r w:rsidRPr="00BC6A0B">
        <w:rPr>
          <w:rFonts w:ascii="Times New Roman" w:eastAsia="宋体" w:hAnsi="Times New Roman" w:cs="Times New Roman" w:hint="eastAsia"/>
          <w:sz w:val="24"/>
          <w14:ligatures w14:val="none"/>
        </w:rPr>
        <w:t>215</w:t>
      </w:r>
      <w:r w:rsidRPr="00BC6A0B">
        <w:rPr>
          <w:rFonts w:ascii="Times New Roman" w:eastAsia="宋体" w:hAnsi="Times New Roman" w:cs="Times New Roman"/>
          <w:sz w:val="24"/>
          <w14:ligatures w14:val="none"/>
        </w:rPr>
        <w:t>个均为信用级别为</w:t>
      </w:r>
      <w:r w:rsidRPr="00BC6A0B">
        <w:rPr>
          <w:rFonts w:ascii="Times New Roman" w:eastAsia="宋体" w:hAnsi="Times New Roman" w:cs="Times New Roman"/>
          <w:sz w:val="24"/>
          <w14:ligatures w14:val="none"/>
        </w:rPr>
        <w:t>AAA</w:t>
      </w:r>
      <w:r w:rsidRPr="00BC6A0B">
        <w:rPr>
          <w:rFonts w:ascii="Times New Roman" w:eastAsia="宋体" w:hAnsi="Times New Roman" w:cs="Times New Roman"/>
          <w:sz w:val="24"/>
          <w14:ligatures w14:val="none"/>
        </w:rPr>
        <w:t>、</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和</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的债券。如果让每一种不同类型的债券都进入到模型中，即对每一种不同信用级别的债券均设置一个变量，则信用级别为</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和</w:t>
      </w:r>
      <w:r w:rsidRPr="00BC6A0B">
        <w:rPr>
          <w:rFonts w:ascii="Times New Roman" w:eastAsia="宋体" w:hAnsi="Times New Roman" w:cs="Times New Roman"/>
          <w:sz w:val="24"/>
          <w14:ligatures w14:val="none"/>
        </w:rPr>
        <w:t>A+</w:t>
      </w:r>
      <w:r w:rsidRPr="00BC6A0B">
        <w:rPr>
          <w:rFonts w:ascii="Times New Roman" w:eastAsia="宋体" w:hAnsi="Times New Roman" w:cs="Times New Roman"/>
          <w:sz w:val="24"/>
          <w14:ligatures w14:val="none"/>
        </w:rPr>
        <w:t>的债券必然会因为数据的缺乏造成模型估计很大的偏误。所以笔者只选择了信用级别为</w:t>
      </w:r>
      <w:r w:rsidRPr="00BC6A0B">
        <w:rPr>
          <w:rFonts w:ascii="Times New Roman" w:eastAsia="宋体" w:hAnsi="Times New Roman" w:cs="Times New Roman"/>
          <w:sz w:val="24"/>
          <w14:ligatures w14:val="none"/>
        </w:rPr>
        <w:t>AAA</w:t>
      </w:r>
      <w:r w:rsidRPr="00BC6A0B">
        <w:rPr>
          <w:rFonts w:ascii="Times New Roman" w:eastAsia="宋体" w:hAnsi="Times New Roman" w:cs="Times New Roman"/>
          <w:sz w:val="24"/>
          <w14:ligatures w14:val="none"/>
        </w:rPr>
        <w:t>、</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和</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的债券作为样本数据。其中，以信用级别为</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的债券为基组，分别设定</w:t>
      </w:r>
      <w:r w:rsidRPr="00BC6A0B">
        <w:rPr>
          <w:rFonts w:ascii="Times New Roman" w:eastAsia="宋体" w:hAnsi="Times New Roman" w:cs="Times New Roman"/>
          <w:position w:val="-12"/>
          <w:sz w:val="24"/>
          <w14:ligatures w14:val="none"/>
        </w:rPr>
        <w:object w:dxaOrig="480" w:dyaOrig="360" w14:anchorId="579F9848">
          <v:shape id="_x0000_i1303" type="#_x0000_t75" style="width:24pt;height:18pt" o:ole="">
            <v:imagedata r:id="rId24" o:title=""/>
          </v:shape>
          <o:OLEObject Type="Embed" ProgID="Equation.DSMT4" ShapeID="_x0000_i1303" DrawAspect="Content" ObjectID="_1822570440" r:id="rId46"/>
        </w:object>
      </w:r>
      <w:r w:rsidRPr="00BC6A0B">
        <w:rPr>
          <w:rFonts w:ascii="Times New Roman" w:eastAsia="宋体" w:hAnsi="Times New Roman" w:cs="Times New Roman"/>
          <w:sz w:val="24"/>
          <w14:ligatures w14:val="none"/>
        </w:rPr>
        <w:t>和</w:t>
      </w:r>
      <w:r w:rsidRPr="00BC6A0B">
        <w:rPr>
          <w:rFonts w:ascii="Times New Roman" w:eastAsia="宋体" w:hAnsi="Times New Roman" w:cs="Times New Roman"/>
          <w:position w:val="-12"/>
          <w:sz w:val="24"/>
          <w14:ligatures w14:val="none"/>
        </w:rPr>
        <w:object w:dxaOrig="400" w:dyaOrig="360" w14:anchorId="20A1F912">
          <v:shape id="_x0000_i1304" type="#_x0000_t75" style="width:20pt;height:18pt" o:ole="">
            <v:imagedata r:id="rId26" o:title=""/>
          </v:shape>
          <o:OLEObject Type="Embed" ProgID="Equation.DSMT4" ShapeID="_x0000_i1304" DrawAspect="Content" ObjectID="_1822570441" r:id="rId47"/>
        </w:object>
      </w:r>
      <w:r w:rsidRPr="00BC6A0B">
        <w:rPr>
          <w:rFonts w:ascii="Times New Roman" w:eastAsia="宋体" w:hAnsi="Times New Roman" w:cs="Times New Roman"/>
          <w:sz w:val="24"/>
          <w14:ligatures w14:val="none"/>
        </w:rPr>
        <w:t>两个虚拟变量，</w:t>
      </w:r>
      <w:r w:rsidRPr="00BC6A0B">
        <w:rPr>
          <w:rFonts w:ascii="Times New Roman" w:eastAsia="宋体" w:hAnsi="Times New Roman" w:cs="Times New Roman"/>
          <w:position w:val="-12"/>
          <w:sz w:val="24"/>
          <w14:ligatures w14:val="none"/>
        </w:rPr>
        <w:object w:dxaOrig="480" w:dyaOrig="360" w14:anchorId="00DCE522">
          <v:shape id="_x0000_i1305" type="#_x0000_t75" style="width:24pt;height:18pt" o:ole="">
            <v:imagedata r:id="rId24" o:title=""/>
          </v:shape>
          <o:OLEObject Type="Embed" ProgID="Equation.DSMT4" ShapeID="_x0000_i1305" DrawAspect="Content" ObjectID="_1822570442" r:id="rId48"/>
        </w:object>
      </w:r>
      <w:r w:rsidRPr="00BC6A0B">
        <w:rPr>
          <w:rFonts w:ascii="Times New Roman" w:eastAsia="宋体" w:hAnsi="Times New Roman" w:cs="Times New Roman"/>
          <w:sz w:val="24"/>
          <w14:ligatures w14:val="none"/>
        </w:rPr>
        <w:t>对应信用级别为</w:t>
      </w:r>
      <w:r w:rsidRPr="00BC6A0B">
        <w:rPr>
          <w:rFonts w:ascii="Times New Roman" w:eastAsia="宋体" w:hAnsi="Times New Roman" w:cs="Times New Roman"/>
          <w:sz w:val="24"/>
          <w14:ligatures w14:val="none"/>
        </w:rPr>
        <w:t>AAA</w:t>
      </w:r>
      <w:r w:rsidRPr="00BC6A0B">
        <w:rPr>
          <w:rFonts w:ascii="Times New Roman" w:eastAsia="宋体" w:hAnsi="Times New Roman" w:cs="Times New Roman"/>
          <w:sz w:val="24"/>
          <w14:ligatures w14:val="none"/>
        </w:rPr>
        <w:t>的债券，当企业债券的信用级别为</w:t>
      </w:r>
      <w:r w:rsidRPr="00BC6A0B">
        <w:rPr>
          <w:rFonts w:ascii="Times New Roman" w:eastAsia="宋体" w:hAnsi="Times New Roman" w:cs="Times New Roman"/>
          <w:sz w:val="24"/>
          <w14:ligatures w14:val="none"/>
        </w:rPr>
        <w:t>AAA</w:t>
      </w:r>
      <w:r w:rsidRPr="00BC6A0B">
        <w:rPr>
          <w:rFonts w:ascii="Times New Roman" w:eastAsia="宋体" w:hAnsi="Times New Roman" w:cs="Times New Roman"/>
          <w:sz w:val="24"/>
          <w14:ligatures w14:val="none"/>
        </w:rPr>
        <w:t>时虚拟变量</w:t>
      </w:r>
      <w:r w:rsidRPr="00BC6A0B">
        <w:rPr>
          <w:rFonts w:ascii="Times New Roman" w:eastAsia="宋体" w:hAnsi="Times New Roman" w:cs="Times New Roman"/>
          <w:position w:val="-12"/>
          <w:sz w:val="24"/>
          <w14:ligatures w14:val="none"/>
        </w:rPr>
        <w:object w:dxaOrig="480" w:dyaOrig="360" w14:anchorId="354F08AB">
          <v:shape id="_x0000_i1306" type="#_x0000_t75" style="width:24pt;height:18pt" o:ole="">
            <v:imagedata r:id="rId24" o:title=""/>
          </v:shape>
          <o:OLEObject Type="Embed" ProgID="Equation.DSMT4" ShapeID="_x0000_i1306" DrawAspect="Content" ObjectID="_1822570443" r:id="rId49"/>
        </w:object>
      </w:r>
      <w:r w:rsidRPr="00BC6A0B">
        <w:rPr>
          <w:rFonts w:ascii="Times New Roman" w:eastAsia="宋体" w:hAnsi="Times New Roman" w:cs="Times New Roman"/>
          <w:sz w:val="24"/>
          <w14:ligatures w14:val="none"/>
        </w:rPr>
        <w:t>等于</w:t>
      </w:r>
      <w:r w:rsidRPr="00BC6A0B">
        <w:rPr>
          <w:rFonts w:ascii="Times New Roman" w:eastAsia="宋体" w:hAnsi="Times New Roman" w:cs="Times New Roman"/>
          <w:sz w:val="24"/>
          <w14:ligatures w14:val="none"/>
        </w:rPr>
        <w:t>1</w:t>
      </w:r>
      <w:r w:rsidRPr="00BC6A0B">
        <w:rPr>
          <w:rFonts w:ascii="Times New Roman" w:eastAsia="宋体" w:hAnsi="Times New Roman" w:cs="Times New Roman"/>
          <w:sz w:val="24"/>
          <w14:ligatures w14:val="none"/>
        </w:rPr>
        <w:t>，反之为</w:t>
      </w:r>
      <w:r w:rsidRPr="00BC6A0B">
        <w:rPr>
          <w:rFonts w:ascii="Times New Roman" w:eastAsia="宋体" w:hAnsi="Times New Roman" w:cs="Times New Roman"/>
          <w:sz w:val="24"/>
          <w14:ligatures w14:val="none"/>
        </w:rPr>
        <w:t>0</w:t>
      </w:r>
      <w:r w:rsidRPr="00BC6A0B">
        <w:rPr>
          <w:rFonts w:ascii="Times New Roman" w:eastAsia="宋体" w:hAnsi="Times New Roman" w:cs="Times New Roman"/>
          <w:sz w:val="24"/>
          <w14:ligatures w14:val="none"/>
        </w:rPr>
        <w:t>；同理，定义信用级别为</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的债券的虚拟变量为</w:t>
      </w:r>
      <w:r w:rsidRPr="00BC6A0B">
        <w:rPr>
          <w:rFonts w:ascii="Times New Roman" w:eastAsia="宋体" w:hAnsi="Times New Roman" w:cs="Times New Roman"/>
          <w:position w:val="-12"/>
          <w:sz w:val="24"/>
          <w14:ligatures w14:val="none"/>
        </w:rPr>
        <w:object w:dxaOrig="400" w:dyaOrig="360" w14:anchorId="340C4E42">
          <v:shape id="_x0000_i1307" type="#_x0000_t75" style="width:20pt;height:18pt" o:ole="">
            <v:imagedata r:id="rId26" o:title=""/>
          </v:shape>
          <o:OLEObject Type="Embed" ProgID="Equation.DSMT4" ShapeID="_x0000_i1307" DrawAspect="Content" ObjectID="_1822570444" r:id="rId50"/>
        </w:object>
      </w:r>
      <w:r w:rsidRPr="00BC6A0B">
        <w:rPr>
          <w:rFonts w:ascii="Times New Roman" w:eastAsia="宋体" w:hAnsi="Times New Roman" w:cs="Times New Roman"/>
          <w:sz w:val="24"/>
          <w14:ligatures w14:val="none"/>
        </w:rPr>
        <w:t>，当债券信用级别为</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时，虚拟变量</w:t>
      </w:r>
      <w:r w:rsidRPr="00BC6A0B">
        <w:rPr>
          <w:rFonts w:ascii="Times New Roman" w:eastAsia="宋体" w:hAnsi="Times New Roman" w:cs="Times New Roman"/>
          <w:position w:val="-12"/>
          <w:sz w:val="24"/>
          <w14:ligatures w14:val="none"/>
        </w:rPr>
        <w:object w:dxaOrig="400" w:dyaOrig="360" w14:anchorId="5722F98D">
          <v:shape id="_x0000_i1308" type="#_x0000_t75" style="width:20pt;height:18pt" o:ole="">
            <v:imagedata r:id="rId26" o:title=""/>
          </v:shape>
          <o:OLEObject Type="Embed" ProgID="Equation.DSMT4" ShapeID="_x0000_i1308" DrawAspect="Content" ObjectID="_1822570445" r:id="rId51"/>
        </w:object>
      </w:r>
      <w:r w:rsidRPr="00BC6A0B">
        <w:rPr>
          <w:rFonts w:ascii="Times New Roman" w:eastAsia="宋体" w:hAnsi="Times New Roman" w:cs="Times New Roman"/>
          <w:sz w:val="24"/>
          <w14:ligatures w14:val="none"/>
        </w:rPr>
        <w:t>等于</w:t>
      </w:r>
      <w:r w:rsidRPr="00BC6A0B">
        <w:rPr>
          <w:rFonts w:ascii="Times New Roman" w:eastAsia="宋体" w:hAnsi="Times New Roman" w:cs="Times New Roman"/>
          <w:sz w:val="24"/>
          <w14:ligatures w14:val="none"/>
        </w:rPr>
        <w:t>1</w:t>
      </w:r>
      <w:r w:rsidRPr="00BC6A0B">
        <w:rPr>
          <w:rFonts w:ascii="Times New Roman" w:eastAsia="宋体" w:hAnsi="Times New Roman" w:cs="Times New Roman"/>
          <w:sz w:val="24"/>
          <w14:ligatures w14:val="none"/>
        </w:rPr>
        <w:t>，反之为</w:t>
      </w:r>
      <w:r w:rsidRPr="00BC6A0B">
        <w:rPr>
          <w:rFonts w:ascii="Times New Roman" w:eastAsia="宋体" w:hAnsi="Times New Roman" w:cs="Times New Roman"/>
          <w:sz w:val="24"/>
          <w14:ligatures w14:val="none"/>
        </w:rPr>
        <w:t>0</w:t>
      </w:r>
      <w:r w:rsidRPr="00BC6A0B">
        <w:rPr>
          <w:rFonts w:ascii="Times New Roman" w:eastAsia="宋体" w:hAnsi="Times New Roman" w:cs="Times New Roman"/>
          <w:sz w:val="24"/>
          <w14:ligatures w14:val="none"/>
        </w:rPr>
        <w:t>。在考虑到</w:t>
      </w:r>
      <w:smartTag w:uri="urn:schemas-microsoft-com:office:smarttags" w:element="chsdate">
        <w:smartTagPr>
          <w:attr w:name="IsROCDate" w:val="False"/>
          <w:attr w:name="IsLunarDate" w:val="False"/>
          <w:attr w:name="Day" w:val="15"/>
          <w:attr w:name="Month" w:val="2"/>
          <w:attr w:name="Year" w:val="2007"/>
        </w:smartTagPr>
        <w:r w:rsidRPr="00BC6A0B">
          <w:rPr>
            <w:rFonts w:ascii="Times New Roman" w:eastAsia="宋体" w:hAnsi="Times New Roman" w:cs="Times New Roman"/>
            <w:sz w:val="24"/>
            <w14:ligatures w14:val="none"/>
          </w:rPr>
          <w:t>2007</w:t>
        </w:r>
        <w:r w:rsidRPr="00BC6A0B">
          <w:rPr>
            <w:rFonts w:ascii="Times New Roman" w:eastAsia="宋体" w:hAnsi="Times New Roman" w:cs="Times New Roman"/>
            <w:sz w:val="24"/>
            <w14:ligatures w14:val="none"/>
          </w:rPr>
          <w:t>年</w:t>
        </w:r>
        <w:r w:rsidRPr="00BC6A0B">
          <w:rPr>
            <w:rFonts w:ascii="Times New Roman" w:eastAsia="宋体" w:hAnsi="Times New Roman" w:cs="Times New Roman"/>
            <w:sz w:val="24"/>
            <w14:ligatures w14:val="none"/>
          </w:rPr>
          <w:t>2</w:t>
        </w:r>
        <w:r w:rsidRPr="00BC6A0B">
          <w:rPr>
            <w:rFonts w:ascii="Times New Roman" w:eastAsia="宋体" w:hAnsi="Times New Roman" w:cs="Times New Roman"/>
            <w:sz w:val="24"/>
            <w14:ligatures w14:val="none"/>
          </w:rPr>
          <w:t>月</w:t>
        </w:r>
        <w:r w:rsidRPr="00BC6A0B">
          <w:rPr>
            <w:rFonts w:ascii="Times New Roman" w:eastAsia="宋体" w:hAnsi="Times New Roman" w:cs="Times New Roman"/>
            <w:sz w:val="24"/>
            <w14:ligatures w14:val="none"/>
          </w:rPr>
          <w:t>15</w:t>
        </w:r>
        <w:r w:rsidRPr="00BC6A0B">
          <w:rPr>
            <w:rFonts w:ascii="Times New Roman" w:eastAsia="宋体" w:hAnsi="Times New Roman" w:cs="Times New Roman"/>
            <w:sz w:val="24"/>
            <w14:ligatures w14:val="none"/>
          </w:rPr>
          <w:t>日</w:t>
        </w:r>
      </w:smartTag>
      <w:r w:rsidRPr="00BC6A0B">
        <w:rPr>
          <w:rFonts w:ascii="Times New Roman" w:eastAsia="宋体" w:hAnsi="Times New Roman" w:cs="Times New Roman"/>
          <w:sz w:val="24"/>
          <w14:ligatures w14:val="none"/>
        </w:rPr>
        <w:t>到</w:t>
      </w:r>
      <w:smartTag w:uri="urn:schemas-microsoft-com:office:smarttags" w:element="chsdate">
        <w:smartTagPr>
          <w:attr w:name="IsROCDate" w:val="False"/>
          <w:attr w:name="IsLunarDate" w:val="False"/>
          <w:attr w:name="Day" w:val="8"/>
          <w:attr w:name="Month" w:val="7"/>
          <w:attr w:name="Year" w:val="2009"/>
        </w:smartTagPr>
        <w:r w:rsidRPr="00BC6A0B">
          <w:rPr>
            <w:rFonts w:ascii="Times New Roman" w:eastAsia="宋体" w:hAnsi="Times New Roman" w:cs="Times New Roman"/>
            <w:sz w:val="24"/>
            <w14:ligatures w14:val="none"/>
          </w:rPr>
          <w:t>2009</w:t>
        </w:r>
        <w:r w:rsidRPr="00BC6A0B">
          <w:rPr>
            <w:rFonts w:ascii="Times New Roman" w:eastAsia="宋体" w:hAnsi="Times New Roman" w:cs="Times New Roman"/>
            <w:sz w:val="24"/>
            <w14:ligatures w14:val="none"/>
          </w:rPr>
          <w:t>年</w:t>
        </w:r>
        <w:r w:rsidRPr="00BC6A0B">
          <w:rPr>
            <w:rFonts w:ascii="Times New Roman" w:eastAsia="宋体" w:hAnsi="Times New Roman" w:cs="Times New Roman"/>
            <w:sz w:val="24"/>
            <w14:ligatures w14:val="none"/>
          </w:rPr>
          <w:t>7</w:t>
        </w:r>
        <w:r w:rsidRPr="00BC6A0B">
          <w:rPr>
            <w:rFonts w:ascii="Times New Roman" w:eastAsia="宋体" w:hAnsi="Times New Roman" w:cs="Times New Roman"/>
            <w:sz w:val="24"/>
            <w14:ligatures w14:val="none"/>
          </w:rPr>
          <w:t>月</w:t>
        </w:r>
        <w:r w:rsidRPr="00BC6A0B">
          <w:rPr>
            <w:rFonts w:ascii="Times New Roman" w:eastAsia="宋体" w:hAnsi="Times New Roman" w:cs="Times New Roman"/>
            <w:sz w:val="24"/>
            <w14:ligatures w14:val="none"/>
          </w:rPr>
          <w:t>8</w:t>
        </w:r>
        <w:r w:rsidRPr="00BC6A0B">
          <w:rPr>
            <w:rFonts w:ascii="Times New Roman" w:eastAsia="宋体" w:hAnsi="Times New Roman" w:cs="Times New Roman"/>
            <w:sz w:val="24"/>
            <w14:ligatures w14:val="none"/>
          </w:rPr>
          <w:t>日</w:t>
        </w:r>
      </w:smartTag>
      <w:r w:rsidRPr="00BC6A0B">
        <w:rPr>
          <w:rFonts w:ascii="Times New Roman" w:eastAsia="宋体" w:hAnsi="Times New Roman" w:cs="Times New Roman"/>
          <w:sz w:val="24"/>
          <w14:ligatures w14:val="none"/>
        </w:rPr>
        <w:t>这段时间，模型中各自变量和因变量的关系可能会随着时间</w:t>
      </w:r>
      <w:r w:rsidRPr="00BC6A0B">
        <w:rPr>
          <w:rFonts w:ascii="Times New Roman" w:eastAsia="宋体" w:hAnsi="Times New Roman" w:cs="Times New Roman" w:hint="eastAsia"/>
          <w:sz w:val="24"/>
          <w14:ligatures w14:val="none"/>
        </w:rPr>
        <w:t>变化而变化</w:t>
      </w:r>
      <w:r w:rsidRPr="00BC6A0B">
        <w:rPr>
          <w:rFonts w:ascii="Times New Roman" w:eastAsia="宋体" w:hAnsi="Times New Roman" w:cs="Times New Roman"/>
          <w:sz w:val="24"/>
          <w14:ligatures w14:val="none"/>
        </w:rPr>
        <w:t>，</w:t>
      </w:r>
      <w:r w:rsidRPr="00BC6A0B">
        <w:rPr>
          <w:rFonts w:ascii="Times New Roman" w:eastAsia="宋体" w:hAnsi="Times New Roman" w:cs="Times New Roman" w:hint="eastAsia"/>
          <w:sz w:val="24"/>
          <w14:ligatures w14:val="none"/>
        </w:rPr>
        <w:t>因此，笔者</w:t>
      </w:r>
      <w:r w:rsidRPr="00BC6A0B">
        <w:rPr>
          <w:rFonts w:ascii="Times New Roman" w:eastAsia="宋体" w:hAnsi="Times New Roman" w:cs="Times New Roman"/>
          <w:sz w:val="24"/>
          <w14:ligatures w14:val="none"/>
        </w:rPr>
        <w:t>以</w:t>
      </w:r>
      <w:r w:rsidRPr="00BC6A0B">
        <w:rPr>
          <w:rFonts w:ascii="Times New Roman" w:eastAsia="宋体" w:hAnsi="Times New Roman" w:cs="Times New Roman"/>
          <w:sz w:val="24"/>
          <w14:ligatures w14:val="none"/>
        </w:rPr>
        <w:t>2007</w:t>
      </w:r>
      <w:r w:rsidRPr="00BC6A0B">
        <w:rPr>
          <w:rFonts w:ascii="Times New Roman" w:eastAsia="宋体" w:hAnsi="Times New Roman" w:cs="Times New Roman"/>
          <w:sz w:val="24"/>
          <w14:ligatures w14:val="none"/>
        </w:rPr>
        <w:t>年为基期，在模型当中引入了</w:t>
      </w:r>
      <w:r w:rsidRPr="00BC6A0B">
        <w:rPr>
          <w:rFonts w:ascii="Times New Roman" w:eastAsia="宋体" w:hAnsi="Times New Roman" w:cs="Times New Roman"/>
          <w:position w:val="-10"/>
          <w:sz w:val="24"/>
          <w14:ligatures w14:val="none"/>
        </w:rPr>
        <w:object w:dxaOrig="700" w:dyaOrig="320" w14:anchorId="73CC87EC">
          <v:shape id="_x0000_i1309" type="#_x0000_t75" style="width:35pt;height:16pt" o:ole="">
            <v:imagedata r:id="rId52" o:title=""/>
          </v:shape>
          <o:OLEObject Type="Embed" ProgID="Equation.DSMT4" ShapeID="_x0000_i1309" DrawAspect="Content" ObjectID="_1822570446" r:id="rId53"/>
        </w:object>
      </w:r>
      <w:r w:rsidRPr="00BC6A0B">
        <w:rPr>
          <w:rFonts w:ascii="Times New Roman" w:eastAsia="宋体" w:hAnsi="Times New Roman" w:cs="Times New Roman"/>
          <w:sz w:val="24"/>
          <w14:ligatures w14:val="none"/>
        </w:rPr>
        <w:t>和</w:t>
      </w:r>
      <w:r w:rsidRPr="00BC6A0B">
        <w:rPr>
          <w:rFonts w:ascii="Times New Roman" w:eastAsia="宋体" w:hAnsi="Times New Roman" w:cs="Times New Roman"/>
          <w:position w:val="-10"/>
          <w:sz w:val="24"/>
          <w14:ligatures w14:val="none"/>
        </w:rPr>
        <w:object w:dxaOrig="700" w:dyaOrig="320" w14:anchorId="08876E43">
          <v:shape id="_x0000_i1310" type="#_x0000_t75" style="width:35pt;height:16pt" o:ole="">
            <v:imagedata r:id="rId54" o:title=""/>
          </v:shape>
          <o:OLEObject Type="Embed" ProgID="Equation.DSMT4" ShapeID="_x0000_i1310" DrawAspect="Content" ObjectID="_1822570447" r:id="rId55"/>
        </w:object>
      </w:r>
      <w:r w:rsidRPr="00BC6A0B">
        <w:rPr>
          <w:rFonts w:ascii="Times New Roman" w:eastAsia="宋体" w:hAnsi="Times New Roman" w:cs="Times New Roman"/>
          <w:sz w:val="24"/>
          <w14:ligatures w14:val="none"/>
        </w:rPr>
        <w:t>两个虚拟变量以及这两个虚拟变量各自与</w:t>
      </w:r>
      <w:r w:rsidRPr="00BC6A0B">
        <w:rPr>
          <w:rFonts w:ascii="Times New Roman" w:eastAsia="宋体" w:hAnsi="Times New Roman" w:cs="Times New Roman"/>
          <w:position w:val="-6"/>
          <w:sz w:val="24"/>
          <w14:ligatures w14:val="none"/>
        </w:rPr>
        <w:object w:dxaOrig="920" w:dyaOrig="279" w14:anchorId="4E9DA7D4">
          <v:shape id="_x0000_i1311" type="#_x0000_t75" style="width:46pt;height:14pt" o:ole="">
            <v:imagedata r:id="rId56" o:title=""/>
          </v:shape>
          <o:OLEObject Type="Embed" ProgID="Equation.DSMT4" ShapeID="_x0000_i1311" DrawAspect="Content" ObjectID="_1822570448" r:id="rId57"/>
        </w:object>
      </w:r>
      <w:r w:rsidRPr="00BC6A0B">
        <w:rPr>
          <w:rFonts w:ascii="Times New Roman" w:eastAsia="宋体" w:hAnsi="Times New Roman" w:cs="Times New Roman"/>
          <w:sz w:val="24"/>
          <w14:ligatures w14:val="none"/>
        </w:rPr>
        <w:t>的交互作用来反映模型中随时间</w:t>
      </w:r>
      <w:r w:rsidRPr="00BC6A0B">
        <w:rPr>
          <w:rFonts w:ascii="Times New Roman" w:eastAsia="宋体" w:hAnsi="Times New Roman" w:cs="Times New Roman" w:hint="eastAsia"/>
          <w:sz w:val="24"/>
          <w14:ligatures w14:val="none"/>
        </w:rPr>
        <w:t>变化</w:t>
      </w:r>
      <w:r w:rsidRPr="00BC6A0B">
        <w:rPr>
          <w:rFonts w:ascii="Times New Roman" w:eastAsia="宋体" w:hAnsi="Times New Roman" w:cs="Times New Roman"/>
          <w:sz w:val="24"/>
          <w14:ligatures w14:val="none"/>
        </w:rPr>
        <w:t>而改变的这种关系。其余变量的定义见上。</w:t>
      </w:r>
    </w:p>
    <w:p w14:paraId="3F00384D" w14:textId="77777777" w:rsidR="00BC6A0B" w:rsidRPr="00BC6A0B" w:rsidRDefault="00BC6A0B" w:rsidP="00BC6A0B">
      <w:pPr>
        <w:spacing w:after="0" w:line="440" w:lineRule="exact"/>
        <w:ind w:firstLineChars="200" w:firstLine="480"/>
        <w:jc w:val="both"/>
        <w:rPr>
          <w:rFonts w:ascii="Times New Roman" w:eastAsia="宋体" w:hAnsi="Times New Roman" w:cs="Times New Roman" w:hint="eastAsia"/>
          <w:sz w:val="24"/>
          <w14:ligatures w14:val="none"/>
        </w:rPr>
      </w:pPr>
    </w:p>
    <w:p w14:paraId="067CA8DC" w14:textId="77777777" w:rsidR="00BC6A0B" w:rsidRPr="00BC6A0B" w:rsidRDefault="00BC6A0B" w:rsidP="00BC6A0B">
      <w:pPr>
        <w:spacing w:after="0" w:line="440" w:lineRule="exact"/>
        <w:ind w:firstLineChars="200" w:firstLine="480"/>
        <w:jc w:val="both"/>
        <w:rPr>
          <w:rFonts w:ascii="Times New Roman" w:eastAsia="宋体" w:hAnsi="Times New Roman" w:cs="Times New Roman" w:hint="eastAsia"/>
          <w:sz w:val="24"/>
          <w14:ligatures w14:val="none"/>
        </w:rPr>
      </w:pPr>
    </w:p>
    <w:p w14:paraId="7766B86A" w14:textId="77777777" w:rsidR="00BC6A0B" w:rsidRPr="00BC6A0B" w:rsidRDefault="00BC6A0B" w:rsidP="00BC6A0B">
      <w:pPr>
        <w:spacing w:beforeLines="100" w:before="312" w:after="0" w:line="240" w:lineRule="auto"/>
        <w:jc w:val="center"/>
        <w:rPr>
          <w:rFonts w:ascii="Times New Roman" w:eastAsia="新宋体" w:hAnsi="新宋体" w:cs="Times New Roman" w:hint="eastAsia"/>
          <w:sz w:val="21"/>
          <w:szCs w:val="21"/>
          <w14:ligatures w14:val="none"/>
        </w:rPr>
      </w:pPr>
      <w:bookmarkStart w:id="2" w:name="_Toc246425351"/>
      <w:bookmarkStart w:id="3" w:name="_Toc256506422"/>
      <w:r w:rsidRPr="00BC6A0B">
        <w:rPr>
          <w:rFonts w:ascii="Times New Roman" w:eastAsia="新宋体" w:hAnsi="新宋体" w:cs="Times New Roman" w:hint="eastAsia"/>
          <w:sz w:val="21"/>
          <w:szCs w:val="21"/>
          <w14:ligatures w14:val="none"/>
        </w:rPr>
        <w:t>表</w:t>
      </w:r>
      <w:r w:rsidRPr="00BC6A0B">
        <w:rPr>
          <w:rFonts w:ascii="Times New Roman" w:eastAsia="新宋体" w:hAnsi="新宋体" w:cs="Times New Roman" w:hint="eastAsia"/>
          <w:sz w:val="21"/>
          <w:szCs w:val="21"/>
          <w14:ligatures w14:val="none"/>
        </w:rPr>
        <w:t>4.</w:t>
      </w:r>
      <w:r w:rsidRPr="00BC6A0B">
        <w:rPr>
          <w:rFonts w:ascii="Times New Roman" w:eastAsia="新宋体" w:hAnsi="新宋体" w:cs="Times New Roman"/>
          <w:sz w:val="21"/>
          <w:szCs w:val="21"/>
          <w14:ligatures w14:val="none"/>
        </w:rPr>
        <w:fldChar w:fldCharType="begin"/>
      </w:r>
      <w:r w:rsidRPr="00BC6A0B">
        <w:rPr>
          <w:rFonts w:ascii="Times New Roman" w:eastAsia="新宋体" w:hAnsi="新宋体" w:cs="Times New Roman"/>
          <w:sz w:val="21"/>
          <w:szCs w:val="21"/>
          <w14:ligatures w14:val="none"/>
        </w:rPr>
        <w:instrText xml:space="preserve"> </w:instrText>
      </w:r>
      <w:r w:rsidRPr="00BC6A0B">
        <w:rPr>
          <w:rFonts w:ascii="Times New Roman" w:eastAsia="新宋体" w:hAnsi="新宋体" w:cs="Times New Roman" w:hint="eastAsia"/>
          <w:sz w:val="21"/>
          <w:szCs w:val="21"/>
          <w14:ligatures w14:val="none"/>
        </w:rPr>
        <w:instrText xml:space="preserve">SEQ </w:instrText>
      </w:r>
      <w:r w:rsidRPr="00BC6A0B">
        <w:rPr>
          <w:rFonts w:ascii="Times New Roman" w:eastAsia="新宋体" w:hAnsi="新宋体" w:cs="Times New Roman" w:hint="eastAsia"/>
          <w:sz w:val="21"/>
          <w:szCs w:val="21"/>
          <w14:ligatures w14:val="none"/>
        </w:rPr>
        <w:instrText>表</w:instrText>
      </w:r>
      <w:r w:rsidRPr="00BC6A0B">
        <w:rPr>
          <w:rFonts w:ascii="Times New Roman" w:eastAsia="新宋体" w:hAnsi="新宋体" w:cs="Times New Roman" w:hint="eastAsia"/>
          <w:sz w:val="21"/>
          <w:szCs w:val="21"/>
          <w14:ligatures w14:val="none"/>
        </w:rPr>
        <w:instrText>4. \* ARABIC</w:instrText>
      </w:r>
      <w:r w:rsidRPr="00BC6A0B">
        <w:rPr>
          <w:rFonts w:ascii="Times New Roman" w:eastAsia="新宋体" w:hAnsi="新宋体" w:cs="Times New Roman"/>
          <w:sz w:val="21"/>
          <w:szCs w:val="21"/>
          <w14:ligatures w14:val="none"/>
        </w:rPr>
        <w:instrText xml:space="preserve"> </w:instrText>
      </w:r>
      <w:r w:rsidRPr="00BC6A0B">
        <w:rPr>
          <w:rFonts w:ascii="Times New Roman" w:eastAsia="新宋体" w:hAnsi="新宋体" w:cs="Times New Roman"/>
          <w:sz w:val="21"/>
          <w:szCs w:val="21"/>
          <w14:ligatures w14:val="none"/>
        </w:rPr>
        <w:fldChar w:fldCharType="separate"/>
      </w:r>
      <w:r w:rsidRPr="00BC6A0B">
        <w:rPr>
          <w:rFonts w:ascii="Times New Roman" w:eastAsia="新宋体" w:hAnsi="新宋体" w:cs="Times New Roman"/>
          <w:sz w:val="21"/>
          <w:szCs w:val="21"/>
          <w14:ligatures w14:val="none"/>
        </w:rPr>
        <w:t>19</w:t>
      </w:r>
      <w:r w:rsidRPr="00BC6A0B">
        <w:rPr>
          <w:rFonts w:ascii="Times New Roman" w:eastAsia="新宋体" w:hAnsi="新宋体" w:cs="Times New Roman"/>
          <w:sz w:val="21"/>
          <w:szCs w:val="21"/>
          <w14:ligatures w14:val="none"/>
        </w:rPr>
        <w:fldChar w:fldCharType="end"/>
      </w:r>
      <w:r w:rsidRPr="00BC6A0B">
        <w:rPr>
          <w:rFonts w:ascii="Times New Roman" w:eastAsia="新宋体" w:hAnsi="新宋体" w:cs="Times New Roman" w:hint="eastAsia"/>
          <w:sz w:val="21"/>
          <w:szCs w:val="21"/>
          <w14:ligatures w14:val="none"/>
        </w:rPr>
        <w:t xml:space="preserve">  </w:t>
      </w:r>
      <w:r w:rsidRPr="00BC6A0B">
        <w:rPr>
          <w:rFonts w:ascii="Times New Roman" w:eastAsia="新宋体" w:hAnsi="新宋体" w:cs="Times New Roman" w:hint="eastAsia"/>
          <w:sz w:val="21"/>
          <w:szCs w:val="21"/>
          <w14:ligatures w14:val="none"/>
        </w:rPr>
        <w:t>主要指标描述性统计</w:t>
      </w:r>
      <w:bookmarkEnd w:id="2"/>
      <w:bookmarkEnd w:id="3"/>
    </w:p>
    <w:p w14:paraId="3ABDB910" w14:textId="77777777" w:rsidR="00BC6A0B" w:rsidRPr="00BC6A0B" w:rsidRDefault="00BC6A0B" w:rsidP="00BC6A0B">
      <w:pPr>
        <w:keepNext/>
        <w:spacing w:after="0" w:line="240" w:lineRule="auto"/>
        <w:jc w:val="center"/>
        <w:rPr>
          <w:rFonts w:ascii="Times New Roman" w:eastAsia="宋体" w:hAnsi="Times New Roman" w:cs="Times New Roman"/>
          <w:sz w:val="21"/>
          <w:szCs w:val="21"/>
          <w14:ligatures w14:val="none"/>
        </w:rPr>
      </w:pPr>
      <w:r w:rsidRPr="00BC6A0B">
        <w:rPr>
          <w:rFonts w:ascii="Times New Roman" w:eastAsia="宋体" w:hAnsi="Times New Roman" w:cs="Times New Roman" w:hint="eastAsia"/>
          <w:sz w:val="21"/>
          <w:szCs w:val="21"/>
          <w14:ligatures w14:val="none"/>
        </w:rPr>
        <w:t xml:space="preserve">Table </w:t>
      </w:r>
      <w:proofErr w:type="gramStart"/>
      <w:r w:rsidRPr="00BC6A0B">
        <w:rPr>
          <w:rFonts w:ascii="Times New Roman" w:eastAsia="宋体" w:hAnsi="Times New Roman" w:cs="Times New Roman" w:hint="eastAsia"/>
          <w:sz w:val="21"/>
          <w:szCs w:val="21"/>
          <w14:ligatures w14:val="none"/>
        </w:rPr>
        <w:t xml:space="preserve">4.19  </w:t>
      </w:r>
      <w:r w:rsidRPr="00BC6A0B">
        <w:rPr>
          <w:rFonts w:ascii="Times New Roman" w:eastAsia="宋体" w:hAnsi="Times New Roman" w:cs="Times New Roman"/>
          <w:sz w:val="21"/>
          <w:szCs w:val="21"/>
          <w14:ligatures w14:val="none"/>
        </w:rPr>
        <w:t>Descriptive</w:t>
      </w:r>
      <w:proofErr w:type="gramEnd"/>
      <w:r w:rsidRPr="00BC6A0B">
        <w:rPr>
          <w:rFonts w:ascii="Times New Roman" w:eastAsia="宋体" w:hAnsi="Times New Roman" w:cs="Times New Roman"/>
          <w:sz w:val="21"/>
          <w:szCs w:val="21"/>
          <w14:ligatures w14:val="none"/>
        </w:rPr>
        <w:t xml:space="preserve"> </w:t>
      </w:r>
      <w:r w:rsidRPr="00BC6A0B">
        <w:rPr>
          <w:rFonts w:ascii="Times New Roman" w:eastAsia="宋体" w:hAnsi="Times New Roman" w:cs="Times New Roman" w:hint="eastAsia"/>
          <w:sz w:val="21"/>
          <w:szCs w:val="21"/>
          <w14:ligatures w14:val="none"/>
        </w:rPr>
        <w:t>s</w:t>
      </w:r>
      <w:r w:rsidRPr="00BC6A0B">
        <w:rPr>
          <w:rFonts w:ascii="Times New Roman" w:eastAsia="宋体" w:hAnsi="Times New Roman" w:cs="Times New Roman"/>
          <w:sz w:val="21"/>
          <w:szCs w:val="21"/>
          <w14:ligatures w14:val="none"/>
        </w:rPr>
        <w:t>tatistics</w:t>
      </w:r>
      <w:r w:rsidRPr="00BC6A0B">
        <w:rPr>
          <w:rFonts w:ascii="Times New Roman" w:eastAsia="宋体" w:hAnsi="Times New Roman" w:cs="Times New Roman" w:hint="eastAsia"/>
          <w:sz w:val="21"/>
          <w:szCs w:val="21"/>
          <w14:ligatures w14:val="none"/>
        </w:rPr>
        <w:t xml:space="preserve"> of p</w:t>
      </w:r>
      <w:r w:rsidRPr="00BC6A0B">
        <w:rPr>
          <w:rFonts w:ascii="Times New Roman" w:eastAsia="宋体" w:hAnsi="Times New Roman" w:cs="Times New Roman"/>
          <w:sz w:val="21"/>
          <w:szCs w:val="21"/>
          <w14:ligatures w14:val="none"/>
        </w:rPr>
        <w:t xml:space="preserve">rimary </w:t>
      </w:r>
      <w:r w:rsidRPr="00BC6A0B">
        <w:rPr>
          <w:rFonts w:ascii="Times New Roman" w:eastAsia="宋体" w:hAnsi="Times New Roman" w:cs="Times New Roman" w:hint="eastAsia"/>
          <w:sz w:val="21"/>
          <w:szCs w:val="21"/>
          <w14:ligatures w14:val="none"/>
        </w:rPr>
        <w:t>i</w:t>
      </w:r>
      <w:r w:rsidRPr="00BC6A0B">
        <w:rPr>
          <w:rFonts w:ascii="Times New Roman" w:eastAsia="宋体" w:hAnsi="Times New Roman" w:cs="Times New Roman"/>
          <w:sz w:val="21"/>
          <w:szCs w:val="21"/>
          <w14:ligatures w14:val="none"/>
        </w:rPr>
        <w:t>ndicators</w:t>
      </w:r>
    </w:p>
    <w:tbl>
      <w:tblPr>
        <w:tblW w:w="5000" w:type="pct"/>
        <w:tblBorders>
          <w:top w:val="single" w:sz="4" w:space="0" w:color="auto"/>
          <w:bottom w:val="single" w:sz="4" w:space="0" w:color="auto"/>
        </w:tblBorders>
        <w:tblLook w:val="01E0" w:firstRow="1" w:lastRow="1" w:firstColumn="1" w:lastColumn="1" w:noHBand="0" w:noVBand="0"/>
      </w:tblPr>
      <w:tblGrid>
        <w:gridCol w:w="1662"/>
        <w:gridCol w:w="1661"/>
        <w:gridCol w:w="1661"/>
        <w:gridCol w:w="1661"/>
        <w:gridCol w:w="1661"/>
      </w:tblGrid>
      <w:tr w:rsidR="00BC6A0B" w:rsidRPr="00BC6A0B" w14:paraId="4D39E387" w14:textId="77777777" w:rsidTr="00DB24B0">
        <w:tc>
          <w:tcPr>
            <w:tcW w:w="1000" w:type="pct"/>
            <w:tcBorders>
              <w:top w:val="single" w:sz="4" w:space="0" w:color="auto"/>
              <w:bottom w:val="single" w:sz="4" w:space="0" w:color="auto"/>
            </w:tcBorders>
            <w:vAlign w:val="center"/>
          </w:tcPr>
          <w:p w14:paraId="1B716CB6" w14:textId="77777777" w:rsidR="00BC6A0B" w:rsidRPr="00BC6A0B" w:rsidRDefault="00BC6A0B" w:rsidP="00BC6A0B">
            <w:pPr>
              <w:spacing w:after="0" w:line="240" w:lineRule="auto"/>
              <w:ind w:left="840" w:hanging="420"/>
              <w:jc w:val="both"/>
              <w:rPr>
                <w:rFonts w:ascii="Times New Roman" w:eastAsia="宋体" w:hAnsi="Times New Roman" w:cs="Times New Roman"/>
                <w:sz w:val="21"/>
                <w14:ligatures w14:val="none"/>
              </w:rPr>
            </w:pPr>
            <w:bookmarkStart w:id="4" w:name="_Toc239689258"/>
            <w:r w:rsidRPr="00BC6A0B">
              <w:rPr>
                <w:rFonts w:ascii="Times New Roman" w:eastAsia="宋体" w:hAnsi="Times New Roman" w:cs="Times New Roman"/>
                <w:sz w:val="21"/>
                <w14:ligatures w14:val="none"/>
              </w:rPr>
              <w:t>统计指标</w:t>
            </w:r>
          </w:p>
        </w:tc>
        <w:tc>
          <w:tcPr>
            <w:tcW w:w="1000" w:type="pct"/>
            <w:tcBorders>
              <w:top w:val="single" w:sz="4" w:space="0" w:color="auto"/>
              <w:bottom w:val="single" w:sz="4" w:space="0" w:color="auto"/>
            </w:tcBorders>
            <w:vAlign w:val="center"/>
          </w:tcPr>
          <w:p w14:paraId="69644A0C" w14:textId="77777777" w:rsidR="00BC6A0B" w:rsidRPr="00BC6A0B" w:rsidRDefault="00BC6A0B" w:rsidP="00BC6A0B">
            <w:pPr>
              <w:spacing w:after="0" w:line="240" w:lineRule="auto"/>
              <w:ind w:left="840" w:hanging="420"/>
              <w:jc w:val="both"/>
              <w:rPr>
                <w:rFonts w:ascii="Times New Roman" w:eastAsia="宋体" w:hAnsi="Times New Roman" w:cs="Times New Roman"/>
                <w:sz w:val="21"/>
                <w14:ligatures w14:val="none"/>
              </w:rPr>
            </w:pPr>
            <w:r w:rsidRPr="00BC6A0B">
              <w:rPr>
                <w:rFonts w:ascii="Times New Roman" w:eastAsia="宋体" w:hAnsi="Times New Roman" w:cs="Times New Roman"/>
                <w:sz w:val="21"/>
                <w14:ligatures w14:val="none"/>
              </w:rPr>
              <w:t>R</w:t>
            </w:r>
          </w:p>
        </w:tc>
        <w:tc>
          <w:tcPr>
            <w:tcW w:w="1000" w:type="pct"/>
            <w:tcBorders>
              <w:top w:val="single" w:sz="4" w:space="0" w:color="auto"/>
              <w:bottom w:val="single" w:sz="4" w:space="0" w:color="auto"/>
            </w:tcBorders>
            <w:vAlign w:val="center"/>
          </w:tcPr>
          <w:p w14:paraId="47799696" w14:textId="77777777" w:rsidR="00BC6A0B" w:rsidRPr="00BC6A0B" w:rsidRDefault="00BC6A0B" w:rsidP="00BC6A0B">
            <w:pPr>
              <w:spacing w:after="0" w:line="240" w:lineRule="auto"/>
              <w:ind w:left="840" w:hanging="420"/>
              <w:jc w:val="both"/>
              <w:rPr>
                <w:rFonts w:ascii="Times New Roman" w:eastAsia="宋体" w:hAnsi="Times New Roman" w:cs="Times New Roman"/>
                <w:sz w:val="21"/>
                <w14:ligatures w14:val="none"/>
              </w:rPr>
            </w:pPr>
            <w:proofErr w:type="spellStart"/>
            <w:r w:rsidRPr="00BC6A0B">
              <w:rPr>
                <w:rFonts w:ascii="Times New Roman" w:eastAsia="宋体" w:hAnsi="Times New Roman" w:cs="Times New Roman"/>
                <w:sz w:val="21"/>
                <w14:ligatures w14:val="none"/>
              </w:rPr>
              <w:t>shibor</w:t>
            </w:r>
            <w:proofErr w:type="spellEnd"/>
          </w:p>
        </w:tc>
        <w:tc>
          <w:tcPr>
            <w:tcW w:w="1000" w:type="pct"/>
            <w:tcBorders>
              <w:top w:val="single" w:sz="4" w:space="0" w:color="auto"/>
              <w:bottom w:val="single" w:sz="4" w:space="0" w:color="auto"/>
            </w:tcBorders>
            <w:vAlign w:val="center"/>
          </w:tcPr>
          <w:p w14:paraId="1E92C55F" w14:textId="77777777" w:rsidR="00BC6A0B" w:rsidRPr="00BC6A0B" w:rsidRDefault="00BC6A0B" w:rsidP="00BC6A0B">
            <w:pPr>
              <w:spacing w:after="0" w:line="240" w:lineRule="auto"/>
              <w:ind w:left="840" w:hanging="420"/>
              <w:jc w:val="both"/>
              <w:rPr>
                <w:rFonts w:ascii="Times New Roman" w:eastAsia="宋体" w:hAnsi="Times New Roman" w:cs="Times New Roman"/>
                <w:sz w:val="21"/>
                <w14:ligatures w14:val="none"/>
              </w:rPr>
            </w:pPr>
            <w:r w:rsidRPr="00BC6A0B">
              <w:rPr>
                <w:rFonts w:ascii="Times New Roman" w:eastAsia="宋体" w:hAnsi="Times New Roman" w:cs="Times New Roman"/>
                <w:sz w:val="21"/>
                <w14:ligatures w14:val="none"/>
              </w:rPr>
              <w:t>M</w:t>
            </w:r>
          </w:p>
        </w:tc>
        <w:tc>
          <w:tcPr>
            <w:tcW w:w="1001" w:type="pct"/>
            <w:tcBorders>
              <w:top w:val="single" w:sz="4" w:space="0" w:color="auto"/>
              <w:bottom w:val="single" w:sz="4" w:space="0" w:color="auto"/>
            </w:tcBorders>
            <w:vAlign w:val="center"/>
          </w:tcPr>
          <w:p w14:paraId="7FAA8EEC" w14:textId="77777777" w:rsidR="00BC6A0B" w:rsidRPr="00BC6A0B" w:rsidRDefault="00BC6A0B" w:rsidP="00BC6A0B">
            <w:pPr>
              <w:spacing w:after="0" w:line="240" w:lineRule="auto"/>
              <w:ind w:left="840" w:hanging="420"/>
              <w:jc w:val="both"/>
              <w:rPr>
                <w:rFonts w:ascii="Times New Roman" w:eastAsia="宋体" w:hAnsi="Times New Roman" w:cs="Times New Roman"/>
                <w:sz w:val="21"/>
                <w14:ligatures w14:val="none"/>
              </w:rPr>
            </w:pPr>
            <w:r w:rsidRPr="00BC6A0B">
              <w:rPr>
                <w:rFonts w:ascii="Times New Roman" w:eastAsia="宋体" w:hAnsi="Times New Roman" w:cs="Times New Roman"/>
                <w:sz w:val="21"/>
                <w14:ligatures w14:val="none"/>
              </w:rPr>
              <w:t>Q</w:t>
            </w:r>
          </w:p>
        </w:tc>
      </w:tr>
      <w:tr w:rsidR="00BC6A0B" w:rsidRPr="00BC6A0B" w14:paraId="7D9E78DB" w14:textId="77777777" w:rsidTr="00DB24B0">
        <w:tc>
          <w:tcPr>
            <w:tcW w:w="1000" w:type="pct"/>
            <w:tcBorders>
              <w:top w:val="single" w:sz="4" w:space="0" w:color="auto"/>
            </w:tcBorders>
            <w:vAlign w:val="center"/>
          </w:tcPr>
          <w:p w14:paraId="40DA8C2F" w14:textId="77777777" w:rsidR="00BC6A0B" w:rsidRPr="00BC6A0B" w:rsidRDefault="00BC6A0B" w:rsidP="00BC6A0B">
            <w:pPr>
              <w:spacing w:after="0" w:line="240" w:lineRule="auto"/>
              <w:jc w:val="both"/>
              <w:rPr>
                <w:rFonts w:ascii="Times New Roman" w:eastAsia="宋体" w:hAnsi="Times New Roman" w:cs="Times New Roman"/>
                <w:sz w:val="18"/>
                <w:szCs w:val="18"/>
                <w14:ligatures w14:val="none"/>
              </w:rPr>
            </w:pPr>
            <w:r w:rsidRPr="00BC6A0B">
              <w:rPr>
                <w:rFonts w:ascii="Times New Roman" w:eastAsia="宋体" w:hAnsi="Times New Roman" w:cs="Times New Roman"/>
                <w:sz w:val="18"/>
                <w:szCs w:val="18"/>
                <w14:ligatures w14:val="none"/>
              </w:rPr>
              <w:t>最大值</w:t>
            </w:r>
          </w:p>
        </w:tc>
        <w:tc>
          <w:tcPr>
            <w:tcW w:w="1000" w:type="pct"/>
            <w:tcBorders>
              <w:top w:val="single" w:sz="4" w:space="0" w:color="auto"/>
            </w:tcBorders>
            <w:vAlign w:val="center"/>
          </w:tcPr>
          <w:p w14:paraId="1B40AE42" w14:textId="77777777" w:rsidR="00BC6A0B" w:rsidRPr="00BC6A0B" w:rsidRDefault="00BC6A0B" w:rsidP="00BC6A0B">
            <w:pPr>
              <w:spacing w:after="0" w:line="240" w:lineRule="auto"/>
              <w:jc w:val="both"/>
              <w:rPr>
                <w:rFonts w:ascii="Times New Roman" w:eastAsia="宋体" w:hAnsi="Times New Roman" w:cs="Times New Roman"/>
                <w:sz w:val="18"/>
                <w:szCs w:val="18"/>
                <w14:ligatures w14:val="none"/>
              </w:rPr>
            </w:pPr>
            <w:r w:rsidRPr="00BC6A0B">
              <w:rPr>
                <w:rFonts w:ascii="Times New Roman" w:eastAsia="宋体" w:hAnsi="Times New Roman" w:cs="Times New Roman"/>
                <w:sz w:val="18"/>
                <w:szCs w:val="18"/>
                <w14:ligatures w14:val="none"/>
              </w:rPr>
              <w:t>8.3500</w:t>
            </w:r>
          </w:p>
        </w:tc>
        <w:tc>
          <w:tcPr>
            <w:tcW w:w="1000" w:type="pct"/>
            <w:tcBorders>
              <w:top w:val="single" w:sz="4" w:space="0" w:color="auto"/>
            </w:tcBorders>
            <w:vAlign w:val="center"/>
          </w:tcPr>
          <w:p w14:paraId="1B69E2E2" w14:textId="77777777" w:rsidR="00BC6A0B" w:rsidRPr="00BC6A0B" w:rsidRDefault="00BC6A0B" w:rsidP="00BC6A0B">
            <w:pPr>
              <w:spacing w:after="0" w:line="240" w:lineRule="auto"/>
              <w:jc w:val="both"/>
              <w:rPr>
                <w:rFonts w:ascii="Times New Roman" w:eastAsia="宋体" w:hAnsi="Times New Roman" w:cs="Times New Roman"/>
                <w:sz w:val="18"/>
                <w:szCs w:val="18"/>
                <w14:ligatures w14:val="none"/>
              </w:rPr>
            </w:pPr>
            <w:r w:rsidRPr="00BC6A0B">
              <w:rPr>
                <w:rFonts w:ascii="Times New Roman" w:eastAsia="宋体" w:hAnsi="Times New Roman" w:cs="Times New Roman"/>
                <w:sz w:val="18"/>
                <w:szCs w:val="18"/>
                <w14:ligatures w14:val="none"/>
              </w:rPr>
              <w:t>4.7140</w:t>
            </w:r>
          </w:p>
        </w:tc>
        <w:tc>
          <w:tcPr>
            <w:tcW w:w="1000" w:type="pct"/>
            <w:tcBorders>
              <w:top w:val="single" w:sz="4" w:space="0" w:color="auto"/>
            </w:tcBorders>
            <w:vAlign w:val="center"/>
          </w:tcPr>
          <w:p w14:paraId="4831C7D3" w14:textId="77777777" w:rsidR="00BC6A0B" w:rsidRPr="00BC6A0B" w:rsidRDefault="00BC6A0B" w:rsidP="00BC6A0B">
            <w:pPr>
              <w:spacing w:after="0" w:line="240" w:lineRule="auto"/>
              <w:jc w:val="both"/>
              <w:rPr>
                <w:rFonts w:ascii="Times New Roman" w:eastAsia="宋体" w:hAnsi="Times New Roman" w:cs="Times New Roman"/>
                <w:sz w:val="18"/>
                <w:szCs w:val="18"/>
                <w14:ligatures w14:val="none"/>
              </w:rPr>
            </w:pPr>
            <w:r w:rsidRPr="00BC6A0B">
              <w:rPr>
                <w:rFonts w:ascii="Times New Roman" w:eastAsia="宋体" w:hAnsi="Times New Roman" w:cs="Times New Roman"/>
                <w:sz w:val="18"/>
                <w:szCs w:val="18"/>
                <w14:ligatures w14:val="none"/>
              </w:rPr>
              <w:t>20.0000</w:t>
            </w:r>
          </w:p>
        </w:tc>
        <w:tc>
          <w:tcPr>
            <w:tcW w:w="1001" w:type="pct"/>
            <w:tcBorders>
              <w:top w:val="single" w:sz="4" w:space="0" w:color="auto"/>
            </w:tcBorders>
            <w:vAlign w:val="center"/>
          </w:tcPr>
          <w:p w14:paraId="38CBCDAF" w14:textId="77777777" w:rsidR="00BC6A0B" w:rsidRPr="00BC6A0B" w:rsidRDefault="00BC6A0B" w:rsidP="00BC6A0B">
            <w:pPr>
              <w:spacing w:after="0" w:line="240" w:lineRule="auto"/>
              <w:jc w:val="both"/>
              <w:rPr>
                <w:rFonts w:ascii="Times New Roman" w:eastAsia="宋体" w:hAnsi="Times New Roman" w:cs="Times New Roman"/>
                <w:sz w:val="18"/>
                <w:szCs w:val="18"/>
                <w14:ligatures w14:val="none"/>
              </w:rPr>
            </w:pPr>
            <w:r w:rsidRPr="00BC6A0B">
              <w:rPr>
                <w:rFonts w:ascii="Times New Roman" w:eastAsia="宋体" w:hAnsi="Times New Roman" w:cs="Times New Roman"/>
                <w:sz w:val="18"/>
                <w:szCs w:val="18"/>
                <w14:ligatures w14:val="none"/>
              </w:rPr>
              <w:t>260.0000</w:t>
            </w:r>
          </w:p>
        </w:tc>
      </w:tr>
      <w:tr w:rsidR="00BC6A0B" w:rsidRPr="00BC6A0B" w14:paraId="37F2AD86" w14:textId="77777777" w:rsidTr="00DB24B0">
        <w:tc>
          <w:tcPr>
            <w:tcW w:w="1000" w:type="pct"/>
            <w:vAlign w:val="center"/>
          </w:tcPr>
          <w:p w14:paraId="438F51EF" w14:textId="77777777" w:rsidR="00BC6A0B" w:rsidRPr="00BC6A0B" w:rsidRDefault="00BC6A0B" w:rsidP="00BC6A0B">
            <w:pPr>
              <w:spacing w:after="0" w:line="240" w:lineRule="auto"/>
              <w:jc w:val="both"/>
              <w:rPr>
                <w:rFonts w:ascii="Times New Roman" w:eastAsia="宋体" w:hAnsi="Times New Roman" w:cs="Times New Roman"/>
                <w:sz w:val="18"/>
                <w:szCs w:val="18"/>
                <w14:ligatures w14:val="none"/>
              </w:rPr>
            </w:pPr>
            <w:r w:rsidRPr="00BC6A0B">
              <w:rPr>
                <w:rFonts w:ascii="Times New Roman" w:eastAsia="宋体" w:hAnsi="Times New Roman" w:cs="Times New Roman"/>
                <w:sz w:val="18"/>
                <w:szCs w:val="18"/>
                <w14:ligatures w14:val="none"/>
              </w:rPr>
              <w:t>最小值</w:t>
            </w:r>
          </w:p>
        </w:tc>
        <w:tc>
          <w:tcPr>
            <w:tcW w:w="1000" w:type="pct"/>
            <w:vAlign w:val="center"/>
          </w:tcPr>
          <w:p w14:paraId="6C4718B6" w14:textId="77777777" w:rsidR="00BC6A0B" w:rsidRPr="00BC6A0B" w:rsidRDefault="00BC6A0B" w:rsidP="00BC6A0B">
            <w:pPr>
              <w:spacing w:after="0" w:line="240" w:lineRule="auto"/>
              <w:jc w:val="both"/>
              <w:rPr>
                <w:rFonts w:ascii="Times New Roman" w:eastAsia="宋体" w:hAnsi="Times New Roman" w:cs="Times New Roman"/>
                <w:sz w:val="18"/>
                <w:szCs w:val="18"/>
                <w14:ligatures w14:val="none"/>
              </w:rPr>
            </w:pPr>
            <w:r w:rsidRPr="00BC6A0B">
              <w:rPr>
                <w:rFonts w:ascii="Times New Roman" w:eastAsia="宋体" w:hAnsi="Times New Roman" w:cs="Times New Roman"/>
                <w:sz w:val="18"/>
                <w:szCs w:val="18"/>
                <w14:ligatures w14:val="none"/>
              </w:rPr>
              <w:t>3.0000</w:t>
            </w:r>
          </w:p>
        </w:tc>
        <w:tc>
          <w:tcPr>
            <w:tcW w:w="1000" w:type="pct"/>
            <w:vAlign w:val="center"/>
          </w:tcPr>
          <w:p w14:paraId="7E8BE49E" w14:textId="77777777" w:rsidR="00BC6A0B" w:rsidRPr="00BC6A0B" w:rsidRDefault="00BC6A0B" w:rsidP="00BC6A0B">
            <w:pPr>
              <w:spacing w:after="0" w:line="240" w:lineRule="auto"/>
              <w:jc w:val="both"/>
              <w:rPr>
                <w:rFonts w:ascii="Times New Roman" w:eastAsia="宋体" w:hAnsi="Times New Roman" w:cs="Times New Roman"/>
                <w:sz w:val="18"/>
                <w:szCs w:val="18"/>
                <w14:ligatures w14:val="none"/>
              </w:rPr>
            </w:pPr>
            <w:r w:rsidRPr="00BC6A0B">
              <w:rPr>
                <w:rFonts w:ascii="Times New Roman" w:eastAsia="宋体" w:hAnsi="Times New Roman" w:cs="Times New Roman"/>
                <w:sz w:val="18"/>
                <w:szCs w:val="18"/>
                <w14:ligatures w14:val="none"/>
              </w:rPr>
              <w:t>1.8504</w:t>
            </w:r>
          </w:p>
        </w:tc>
        <w:tc>
          <w:tcPr>
            <w:tcW w:w="1000" w:type="pct"/>
            <w:vAlign w:val="center"/>
          </w:tcPr>
          <w:p w14:paraId="57CE6DD2" w14:textId="77777777" w:rsidR="00BC6A0B" w:rsidRPr="00BC6A0B" w:rsidRDefault="00BC6A0B" w:rsidP="00BC6A0B">
            <w:pPr>
              <w:spacing w:after="0" w:line="240" w:lineRule="auto"/>
              <w:jc w:val="both"/>
              <w:rPr>
                <w:rFonts w:ascii="Times New Roman" w:eastAsia="宋体" w:hAnsi="Times New Roman" w:cs="Times New Roman"/>
                <w:sz w:val="18"/>
                <w:szCs w:val="18"/>
                <w14:ligatures w14:val="none"/>
              </w:rPr>
            </w:pPr>
            <w:r w:rsidRPr="00BC6A0B">
              <w:rPr>
                <w:rFonts w:ascii="Times New Roman" w:eastAsia="宋体" w:hAnsi="Times New Roman" w:cs="Times New Roman"/>
                <w:sz w:val="18"/>
                <w:szCs w:val="18"/>
                <w14:ligatures w14:val="none"/>
              </w:rPr>
              <w:t>3.0000</w:t>
            </w:r>
          </w:p>
        </w:tc>
        <w:tc>
          <w:tcPr>
            <w:tcW w:w="1001" w:type="pct"/>
            <w:vAlign w:val="center"/>
          </w:tcPr>
          <w:p w14:paraId="2557E4D6" w14:textId="77777777" w:rsidR="00BC6A0B" w:rsidRPr="00BC6A0B" w:rsidRDefault="00BC6A0B" w:rsidP="00BC6A0B">
            <w:pPr>
              <w:spacing w:after="0" w:line="240" w:lineRule="auto"/>
              <w:jc w:val="both"/>
              <w:rPr>
                <w:rFonts w:ascii="Times New Roman" w:eastAsia="宋体" w:hAnsi="Times New Roman" w:cs="Times New Roman"/>
                <w:sz w:val="18"/>
                <w:szCs w:val="18"/>
                <w14:ligatures w14:val="none"/>
              </w:rPr>
            </w:pPr>
            <w:r w:rsidRPr="00BC6A0B">
              <w:rPr>
                <w:rFonts w:ascii="Times New Roman" w:eastAsia="宋体" w:hAnsi="Times New Roman" w:cs="Times New Roman"/>
                <w:sz w:val="18"/>
                <w:szCs w:val="18"/>
                <w14:ligatures w14:val="none"/>
              </w:rPr>
              <w:t>3.0500</w:t>
            </w:r>
          </w:p>
        </w:tc>
      </w:tr>
      <w:tr w:rsidR="00BC6A0B" w:rsidRPr="00BC6A0B" w14:paraId="4410E8A6" w14:textId="77777777" w:rsidTr="00DB24B0">
        <w:tc>
          <w:tcPr>
            <w:tcW w:w="1000" w:type="pct"/>
            <w:vAlign w:val="center"/>
          </w:tcPr>
          <w:p w14:paraId="73F7C7F7" w14:textId="77777777" w:rsidR="00BC6A0B" w:rsidRPr="00BC6A0B" w:rsidRDefault="00BC6A0B" w:rsidP="00BC6A0B">
            <w:pPr>
              <w:spacing w:after="0" w:line="240" w:lineRule="auto"/>
              <w:jc w:val="both"/>
              <w:rPr>
                <w:rFonts w:ascii="Times New Roman" w:eastAsia="宋体" w:hAnsi="Times New Roman" w:cs="Times New Roman"/>
                <w:sz w:val="18"/>
                <w:szCs w:val="18"/>
                <w14:ligatures w14:val="none"/>
              </w:rPr>
            </w:pPr>
            <w:r w:rsidRPr="00BC6A0B">
              <w:rPr>
                <w:rFonts w:ascii="Times New Roman" w:eastAsia="宋体" w:hAnsi="Times New Roman" w:cs="Times New Roman"/>
                <w:sz w:val="18"/>
                <w:szCs w:val="18"/>
                <w14:ligatures w14:val="none"/>
              </w:rPr>
              <w:t>平均值</w:t>
            </w:r>
          </w:p>
        </w:tc>
        <w:tc>
          <w:tcPr>
            <w:tcW w:w="1000" w:type="pct"/>
            <w:vAlign w:val="center"/>
          </w:tcPr>
          <w:p w14:paraId="03BF4A37" w14:textId="77777777" w:rsidR="00BC6A0B" w:rsidRPr="00BC6A0B" w:rsidRDefault="00BC6A0B" w:rsidP="00BC6A0B">
            <w:pPr>
              <w:spacing w:after="0" w:line="240" w:lineRule="auto"/>
              <w:jc w:val="both"/>
              <w:rPr>
                <w:rFonts w:ascii="Times New Roman" w:eastAsia="宋体" w:hAnsi="Times New Roman" w:cs="Times New Roman" w:hint="eastAsia"/>
                <w:sz w:val="18"/>
                <w:szCs w:val="18"/>
                <w14:ligatures w14:val="none"/>
              </w:rPr>
            </w:pPr>
            <w:r w:rsidRPr="00BC6A0B">
              <w:rPr>
                <w:rFonts w:ascii="Times New Roman" w:eastAsia="宋体" w:hAnsi="Times New Roman" w:cs="Times New Roman"/>
                <w:sz w:val="18"/>
                <w:szCs w:val="18"/>
                <w14:ligatures w14:val="none"/>
              </w:rPr>
              <w:t>5.</w:t>
            </w:r>
            <w:r w:rsidRPr="00BC6A0B">
              <w:rPr>
                <w:rFonts w:ascii="Times New Roman" w:eastAsia="宋体" w:hAnsi="Times New Roman" w:cs="Times New Roman" w:hint="eastAsia"/>
                <w:sz w:val="18"/>
                <w:szCs w:val="18"/>
                <w14:ligatures w14:val="none"/>
              </w:rPr>
              <w:t>3973</w:t>
            </w:r>
          </w:p>
        </w:tc>
        <w:tc>
          <w:tcPr>
            <w:tcW w:w="1000" w:type="pct"/>
            <w:vAlign w:val="center"/>
          </w:tcPr>
          <w:p w14:paraId="5C8EE0A4" w14:textId="77777777" w:rsidR="00BC6A0B" w:rsidRPr="00BC6A0B" w:rsidRDefault="00BC6A0B" w:rsidP="00BC6A0B">
            <w:pPr>
              <w:spacing w:after="0" w:line="240" w:lineRule="auto"/>
              <w:jc w:val="both"/>
              <w:rPr>
                <w:rFonts w:ascii="Times New Roman" w:eastAsia="宋体" w:hAnsi="Times New Roman" w:cs="Times New Roman" w:hint="eastAsia"/>
                <w:sz w:val="18"/>
                <w:szCs w:val="18"/>
                <w14:ligatures w14:val="none"/>
              </w:rPr>
            </w:pPr>
            <w:r w:rsidRPr="00BC6A0B">
              <w:rPr>
                <w:rFonts w:ascii="Times New Roman" w:eastAsia="宋体" w:hAnsi="Times New Roman" w:cs="Times New Roman" w:hint="eastAsia"/>
                <w:sz w:val="18"/>
                <w:szCs w:val="18"/>
                <w14:ligatures w14:val="none"/>
              </w:rPr>
              <w:t>3.53</w:t>
            </w:r>
          </w:p>
        </w:tc>
        <w:tc>
          <w:tcPr>
            <w:tcW w:w="1000" w:type="pct"/>
            <w:vAlign w:val="center"/>
          </w:tcPr>
          <w:p w14:paraId="704CEA69" w14:textId="77777777" w:rsidR="00BC6A0B" w:rsidRPr="00BC6A0B" w:rsidRDefault="00BC6A0B" w:rsidP="00BC6A0B">
            <w:pPr>
              <w:spacing w:after="0" w:line="240" w:lineRule="auto"/>
              <w:jc w:val="both"/>
              <w:rPr>
                <w:rFonts w:ascii="Times New Roman" w:eastAsia="宋体" w:hAnsi="Times New Roman" w:cs="Times New Roman" w:hint="eastAsia"/>
                <w:sz w:val="18"/>
                <w:szCs w:val="18"/>
                <w14:ligatures w14:val="none"/>
              </w:rPr>
            </w:pPr>
            <w:r w:rsidRPr="00BC6A0B">
              <w:rPr>
                <w:rFonts w:ascii="Times New Roman" w:eastAsia="宋体" w:hAnsi="Times New Roman" w:cs="Times New Roman"/>
                <w:sz w:val="18"/>
                <w:szCs w:val="18"/>
                <w14:ligatures w14:val="none"/>
              </w:rPr>
              <w:t>8.</w:t>
            </w:r>
            <w:r w:rsidRPr="00BC6A0B">
              <w:rPr>
                <w:rFonts w:ascii="Times New Roman" w:eastAsia="宋体" w:hAnsi="Times New Roman" w:cs="Times New Roman" w:hint="eastAsia"/>
                <w:sz w:val="18"/>
                <w:szCs w:val="18"/>
                <w14:ligatures w14:val="none"/>
              </w:rPr>
              <w:t>7488</w:t>
            </w:r>
          </w:p>
        </w:tc>
        <w:tc>
          <w:tcPr>
            <w:tcW w:w="1001" w:type="pct"/>
            <w:vAlign w:val="center"/>
          </w:tcPr>
          <w:p w14:paraId="51C9C17E" w14:textId="77777777" w:rsidR="00BC6A0B" w:rsidRPr="00BC6A0B" w:rsidRDefault="00BC6A0B" w:rsidP="00BC6A0B">
            <w:pPr>
              <w:spacing w:after="0" w:line="240" w:lineRule="auto"/>
              <w:jc w:val="both"/>
              <w:rPr>
                <w:rFonts w:ascii="Times New Roman" w:eastAsia="宋体" w:hAnsi="Times New Roman" w:cs="Times New Roman" w:hint="eastAsia"/>
                <w:sz w:val="18"/>
                <w:szCs w:val="18"/>
                <w14:ligatures w14:val="none"/>
              </w:rPr>
            </w:pPr>
            <w:r w:rsidRPr="00BC6A0B">
              <w:rPr>
                <w:rFonts w:ascii="Times New Roman" w:eastAsia="宋体" w:hAnsi="Times New Roman" w:cs="Times New Roman" w:hint="eastAsia"/>
                <w:sz w:val="18"/>
                <w:szCs w:val="18"/>
                <w14:ligatures w14:val="none"/>
              </w:rPr>
              <w:t>24.6115</w:t>
            </w:r>
          </w:p>
        </w:tc>
      </w:tr>
      <w:tr w:rsidR="00BC6A0B" w:rsidRPr="00BC6A0B" w14:paraId="0A644081" w14:textId="77777777" w:rsidTr="00DB24B0">
        <w:tc>
          <w:tcPr>
            <w:tcW w:w="1000" w:type="pct"/>
            <w:vAlign w:val="center"/>
          </w:tcPr>
          <w:p w14:paraId="57B9F508" w14:textId="77777777" w:rsidR="00BC6A0B" w:rsidRPr="00BC6A0B" w:rsidRDefault="00BC6A0B" w:rsidP="00BC6A0B">
            <w:pPr>
              <w:spacing w:after="0" w:line="240" w:lineRule="auto"/>
              <w:jc w:val="both"/>
              <w:rPr>
                <w:rFonts w:ascii="Times New Roman" w:eastAsia="宋体" w:hAnsi="Times New Roman" w:cs="Times New Roman"/>
                <w:sz w:val="18"/>
                <w:szCs w:val="18"/>
                <w14:ligatures w14:val="none"/>
              </w:rPr>
            </w:pPr>
            <w:r w:rsidRPr="00BC6A0B">
              <w:rPr>
                <w:rFonts w:ascii="Times New Roman" w:eastAsia="宋体" w:hAnsi="Times New Roman" w:cs="Times New Roman"/>
                <w:sz w:val="18"/>
                <w:szCs w:val="18"/>
                <w14:ligatures w14:val="none"/>
              </w:rPr>
              <w:t>中值</w:t>
            </w:r>
          </w:p>
        </w:tc>
        <w:tc>
          <w:tcPr>
            <w:tcW w:w="1000" w:type="pct"/>
            <w:vAlign w:val="center"/>
          </w:tcPr>
          <w:p w14:paraId="13FA0DC0" w14:textId="77777777" w:rsidR="00BC6A0B" w:rsidRPr="00BC6A0B" w:rsidRDefault="00BC6A0B" w:rsidP="00BC6A0B">
            <w:pPr>
              <w:spacing w:after="0" w:line="240" w:lineRule="auto"/>
              <w:jc w:val="both"/>
              <w:rPr>
                <w:rFonts w:ascii="Times New Roman" w:eastAsia="宋体" w:hAnsi="Times New Roman" w:cs="Times New Roman"/>
                <w:sz w:val="18"/>
                <w:szCs w:val="18"/>
                <w14:ligatures w14:val="none"/>
              </w:rPr>
            </w:pPr>
            <w:r w:rsidRPr="00BC6A0B">
              <w:rPr>
                <w:rFonts w:ascii="Times New Roman" w:eastAsia="宋体" w:hAnsi="Times New Roman" w:cs="Times New Roman"/>
                <w:sz w:val="18"/>
                <w:szCs w:val="18"/>
                <w14:ligatures w14:val="none"/>
              </w:rPr>
              <w:t>5.</w:t>
            </w:r>
            <w:r w:rsidRPr="00BC6A0B">
              <w:rPr>
                <w:rFonts w:ascii="Times New Roman" w:eastAsia="宋体" w:hAnsi="Times New Roman" w:cs="Times New Roman" w:hint="eastAsia"/>
                <w:sz w:val="18"/>
                <w:szCs w:val="18"/>
                <w14:ligatures w14:val="none"/>
              </w:rPr>
              <w:t>4</w:t>
            </w:r>
            <w:r w:rsidRPr="00BC6A0B">
              <w:rPr>
                <w:rFonts w:ascii="Times New Roman" w:eastAsia="宋体" w:hAnsi="Times New Roman" w:cs="Times New Roman"/>
                <w:sz w:val="18"/>
                <w:szCs w:val="18"/>
                <w14:ligatures w14:val="none"/>
              </w:rPr>
              <w:t>500</w:t>
            </w:r>
          </w:p>
        </w:tc>
        <w:tc>
          <w:tcPr>
            <w:tcW w:w="1000" w:type="pct"/>
            <w:vAlign w:val="center"/>
          </w:tcPr>
          <w:p w14:paraId="7AEE2A0E" w14:textId="77777777" w:rsidR="00BC6A0B" w:rsidRPr="00BC6A0B" w:rsidRDefault="00BC6A0B" w:rsidP="00BC6A0B">
            <w:pPr>
              <w:spacing w:after="0" w:line="240" w:lineRule="auto"/>
              <w:jc w:val="both"/>
              <w:rPr>
                <w:rFonts w:ascii="Times New Roman" w:eastAsia="宋体" w:hAnsi="Times New Roman" w:cs="Times New Roman" w:hint="eastAsia"/>
                <w:sz w:val="18"/>
                <w:szCs w:val="18"/>
                <w14:ligatures w14:val="none"/>
              </w:rPr>
            </w:pPr>
            <w:r w:rsidRPr="00BC6A0B">
              <w:rPr>
                <w:rFonts w:ascii="Times New Roman" w:eastAsia="宋体" w:hAnsi="Times New Roman" w:cs="Times New Roman"/>
                <w:sz w:val="18"/>
                <w:szCs w:val="18"/>
                <w14:ligatures w14:val="none"/>
              </w:rPr>
              <w:t>3.</w:t>
            </w:r>
            <w:r w:rsidRPr="00BC6A0B">
              <w:rPr>
                <w:rFonts w:ascii="Times New Roman" w:eastAsia="宋体" w:hAnsi="Times New Roman" w:cs="Times New Roman" w:hint="eastAsia"/>
                <w:sz w:val="18"/>
                <w:szCs w:val="18"/>
                <w14:ligatures w14:val="none"/>
              </w:rPr>
              <w:t>7808</w:t>
            </w:r>
          </w:p>
        </w:tc>
        <w:tc>
          <w:tcPr>
            <w:tcW w:w="1000" w:type="pct"/>
            <w:vAlign w:val="center"/>
          </w:tcPr>
          <w:p w14:paraId="1DD05AD7" w14:textId="77777777" w:rsidR="00BC6A0B" w:rsidRPr="00BC6A0B" w:rsidRDefault="00BC6A0B" w:rsidP="00BC6A0B">
            <w:pPr>
              <w:spacing w:after="0" w:line="240" w:lineRule="auto"/>
              <w:jc w:val="both"/>
              <w:rPr>
                <w:rFonts w:ascii="Times New Roman" w:eastAsia="宋体" w:hAnsi="Times New Roman" w:cs="Times New Roman" w:hint="eastAsia"/>
                <w:sz w:val="18"/>
                <w:szCs w:val="18"/>
                <w14:ligatures w14:val="none"/>
              </w:rPr>
            </w:pPr>
            <w:r w:rsidRPr="00BC6A0B">
              <w:rPr>
                <w:rFonts w:ascii="Times New Roman" w:eastAsia="宋体" w:hAnsi="Times New Roman" w:cs="Times New Roman" w:hint="eastAsia"/>
                <w:sz w:val="18"/>
                <w:szCs w:val="18"/>
                <w14:ligatures w14:val="none"/>
              </w:rPr>
              <w:t>10.0000</w:t>
            </w:r>
          </w:p>
        </w:tc>
        <w:tc>
          <w:tcPr>
            <w:tcW w:w="1001" w:type="pct"/>
            <w:vAlign w:val="center"/>
          </w:tcPr>
          <w:p w14:paraId="5D39B867" w14:textId="77777777" w:rsidR="00BC6A0B" w:rsidRPr="00BC6A0B" w:rsidRDefault="00BC6A0B" w:rsidP="00BC6A0B">
            <w:pPr>
              <w:spacing w:after="0" w:line="240" w:lineRule="auto"/>
              <w:jc w:val="both"/>
              <w:rPr>
                <w:rFonts w:ascii="Times New Roman" w:eastAsia="宋体" w:hAnsi="Times New Roman" w:cs="Times New Roman"/>
                <w:sz w:val="18"/>
                <w:szCs w:val="18"/>
                <w14:ligatures w14:val="none"/>
              </w:rPr>
            </w:pPr>
            <w:r w:rsidRPr="00BC6A0B">
              <w:rPr>
                <w:rFonts w:ascii="Times New Roman" w:eastAsia="宋体" w:hAnsi="Times New Roman" w:cs="Times New Roman"/>
                <w:sz w:val="18"/>
                <w:szCs w:val="18"/>
                <w14:ligatures w14:val="none"/>
              </w:rPr>
              <w:t>1</w:t>
            </w:r>
            <w:r w:rsidRPr="00BC6A0B">
              <w:rPr>
                <w:rFonts w:ascii="Times New Roman" w:eastAsia="宋体" w:hAnsi="Times New Roman" w:cs="Times New Roman" w:hint="eastAsia"/>
                <w:sz w:val="18"/>
                <w:szCs w:val="18"/>
                <w14:ligatures w14:val="none"/>
              </w:rPr>
              <w:t>3</w:t>
            </w:r>
            <w:r w:rsidRPr="00BC6A0B">
              <w:rPr>
                <w:rFonts w:ascii="Times New Roman" w:eastAsia="宋体" w:hAnsi="Times New Roman" w:cs="Times New Roman"/>
                <w:sz w:val="18"/>
                <w:szCs w:val="18"/>
                <w14:ligatures w14:val="none"/>
              </w:rPr>
              <w:t>.0000</w:t>
            </w:r>
          </w:p>
        </w:tc>
      </w:tr>
      <w:tr w:rsidR="00BC6A0B" w:rsidRPr="00BC6A0B" w14:paraId="66B6E819" w14:textId="77777777" w:rsidTr="00DB24B0">
        <w:tc>
          <w:tcPr>
            <w:tcW w:w="1000" w:type="pct"/>
            <w:vAlign w:val="center"/>
          </w:tcPr>
          <w:p w14:paraId="430B5CB8" w14:textId="77777777" w:rsidR="00BC6A0B" w:rsidRPr="00BC6A0B" w:rsidRDefault="00BC6A0B" w:rsidP="00BC6A0B">
            <w:pPr>
              <w:spacing w:after="0" w:line="240" w:lineRule="auto"/>
              <w:jc w:val="both"/>
              <w:rPr>
                <w:rFonts w:ascii="Times New Roman" w:eastAsia="宋体" w:hAnsi="Times New Roman" w:cs="Times New Roman"/>
                <w:sz w:val="18"/>
                <w:szCs w:val="18"/>
                <w14:ligatures w14:val="none"/>
              </w:rPr>
            </w:pPr>
            <w:r w:rsidRPr="00BC6A0B">
              <w:rPr>
                <w:rFonts w:ascii="Times New Roman" w:eastAsia="宋体" w:hAnsi="Times New Roman" w:cs="Times New Roman"/>
                <w:sz w:val="18"/>
                <w:szCs w:val="18"/>
                <w14:ligatures w14:val="none"/>
              </w:rPr>
              <w:t>标准差</w:t>
            </w:r>
          </w:p>
        </w:tc>
        <w:tc>
          <w:tcPr>
            <w:tcW w:w="1000" w:type="pct"/>
            <w:vAlign w:val="center"/>
          </w:tcPr>
          <w:p w14:paraId="25F0E01A" w14:textId="77777777" w:rsidR="00BC6A0B" w:rsidRPr="00BC6A0B" w:rsidRDefault="00BC6A0B" w:rsidP="00BC6A0B">
            <w:pPr>
              <w:spacing w:after="0" w:line="240" w:lineRule="auto"/>
              <w:jc w:val="both"/>
              <w:rPr>
                <w:rFonts w:ascii="Times New Roman" w:eastAsia="宋体" w:hAnsi="Times New Roman" w:cs="Times New Roman" w:hint="eastAsia"/>
                <w:sz w:val="18"/>
                <w:szCs w:val="18"/>
                <w14:ligatures w14:val="none"/>
              </w:rPr>
            </w:pPr>
            <w:r w:rsidRPr="00BC6A0B">
              <w:rPr>
                <w:rFonts w:ascii="Times New Roman" w:eastAsia="宋体" w:hAnsi="Times New Roman" w:cs="Times New Roman"/>
                <w:sz w:val="18"/>
                <w:szCs w:val="18"/>
                <w14:ligatures w14:val="none"/>
              </w:rPr>
              <w:t>0.9</w:t>
            </w:r>
            <w:r w:rsidRPr="00BC6A0B">
              <w:rPr>
                <w:rFonts w:ascii="Times New Roman" w:eastAsia="宋体" w:hAnsi="Times New Roman" w:cs="Times New Roman" w:hint="eastAsia"/>
                <w:sz w:val="18"/>
                <w:szCs w:val="18"/>
                <w14:ligatures w14:val="none"/>
              </w:rPr>
              <w:t>441</w:t>
            </w:r>
          </w:p>
        </w:tc>
        <w:tc>
          <w:tcPr>
            <w:tcW w:w="1000" w:type="pct"/>
            <w:vAlign w:val="center"/>
          </w:tcPr>
          <w:p w14:paraId="24D21672" w14:textId="77777777" w:rsidR="00BC6A0B" w:rsidRPr="00BC6A0B" w:rsidRDefault="00BC6A0B" w:rsidP="00BC6A0B">
            <w:pPr>
              <w:spacing w:after="0" w:line="240" w:lineRule="auto"/>
              <w:jc w:val="both"/>
              <w:rPr>
                <w:rFonts w:ascii="Times New Roman" w:eastAsia="宋体" w:hAnsi="Times New Roman" w:cs="Times New Roman" w:hint="eastAsia"/>
                <w:sz w:val="18"/>
                <w:szCs w:val="18"/>
                <w14:ligatures w14:val="none"/>
              </w:rPr>
            </w:pPr>
            <w:r w:rsidRPr="00BC6A0B">
              <w:rPr>
                <w:rFonts w:ascii="Times New Roman" w:eastAsia="宋体" w:hAnsi="Times New Roman" w:cs="Times New Roman"/>
                <w:sz w:val="18"/>
                <w:szCs w:val="18"/>
                <w14:ligatures w14:val="none"/>
              </w:rPr>
              <w:t>1.1</w:t>
            </w:r>
            <w:r w:rsidRPr="00BC6A0B">
              <w:rPr>
                <w:rFonts w:ascii="Times New Roman" w:eastAsia="宋体" w:hAnsi="Times New Roman" w:cs="Times New Roman" w:hint="eastAsia"/>
                <w:sz w:val="18"/>
                <w:szCs w:val="18"/>
                <w14:ligatures w14:val="none"/>
              </w:rPr>
              <w:t>277</w:t>
            </w:r>
          </w:p>
        </w:tc>
        <w:tc>
          <w:tcPr>
            <w:tcW w:w="1000" w:type="pct"/>
            <w:vAlign w:val="center"/>
          </w:tcPr>
          <w:p w14:paraId="2AB3D474" w14:textId="77777777" w:rsidR="00BC6A0B" w:rsidRPr="00BC6A0B" w:rsidRDefault="00BC6A0B" w:rsidP="00BC6A0B">
            <w:pPr>
              <w:spacing w:after="0" w:line="240" w:lineRule="auto"/>
              <w:jc w:val="both"/>
              <w:rPr>
                <w:rFonts w:ascii="Times New Roman" w:eastAsia="宋体" w:hAnsi="Times New Roman" w:cs="Times New Roman" w:hint="eastAsia"/>
                <w:sz w:val="18"/>
                <w:szCs w:val="18"/>
                <w14:ligatures w14:val="none"/>
              </w:rPr>
            </w:pPr>
            <w:r w:rsidRPr="00BC6A0B">
              <w:rPr>
                <w:rFonts w:ascii="Times New Roman" w:eastAsia="宋体" w:hAnsi="Times New Roman" w:cs="Times New Roman"/>
                <w:sz w:val="18"/>
                <w:szCs w:val="18"/>
                <w14:ligatures w14:val="none"/>
              </w:rPr>
              <w:t>3.3</w:t>
            </w:r>
            <w:r w:rsidRPr="00BC6A0B">
              <w:rPr>
                <w:rFonts w:ascii="Times New Roman" w:eastAsia="宋体" w:hAnsi="Times New Roman" w:cs="Times New Roman" w:hint="eastAsia"/>
                <w:sz w:val="18"/>
                <w:szCs w:val="18"/>
                <w14:ligatures w14:val="none"/>
              </w:rPr>
              <w:t>853</w:t>
            </w:r>
          </w:p>
        </w:tc>
        <w:tc>
          <w:tcPr>
            <w:tcW w:w="1001" w:type="pct"/>
            <w:vAlign w:val="center"/>
          </w:tcPr>
          <w:p w14:paraId="4FEA3317" w14:textId="77777777" w:rsidR="00BC6A0B" w:rsidRPr="00BC6A0B" w:rsidRDefault="00BC6A0B" w:rsidP="00BC6A0B">
            <w:pPr>
              <w:spacing w:after="0" w:line="240" w:lineRule="auto"/>
              <w:jc w:val="both"/>
              <w:rPr>
                <w:rFonts w:ascii="Times New Roman" w:eastAsia="宋体" w:hAnsi="Times New Roman" w:cs="Times New Roman" w:hint="eastAsia"/>
                <w:sz w:val="18"/>
                <w:szCs w:val="18"/>
                <w14:ligatures w14:val="none"/>
              </w:rPr>
            </w:pPr>
            <w:r w:rsidRPr="00BC6A0B">
              <w:rPr>
                <w:rFonts w:ascii="Times New Roman" w:eastAsia="宋体" w:hAnsi="Times New Roman" w:cs="Times New Roman" w:hint="eastAsia"/>
                <w:sz w:val="18"/>
                <w:szCs w:val="18"/>
                <w14:ligatures w14:val="none"/>
              </w:rPr>
              <w:t>33.9133</w:t>
            </w:r>
          </w:p>
        </w:tc>
      </w:tr>
    </w:tbl>
    <w:p w14:paraId="11F2F2C2" w14:textId="2183BA61" w:rsidR="00BC6A0B" w:rsidRPr="00BC6A0B" w:rsidRDefault="00BC6A0B" w:rsidP="00BC6A0B">
      <w:pPr>
        <w:spacing w:beforeLines="100" w:before="312" w:after="0" w:line="440" w:lineRule="exact"/>
        <w:jc w:val="both"/>
        <w:outlineLvl w:val="3"/>
        <w:rPr>
          <w:rFonts w:ascii="黑体" w:eastAsia="黑体" w:hAnsi="Times New Roman" w:cs="Times New Roman"/>
          <w:sz w:val="24"/>
          <w14:ligatures w14:val="none"/>
        </w:rPr>
      </w:pPr>
      <w:r>
        <w:rPr>
          <w:rFonts w:ascii="黑体" w:eastAsia="黑体" w:hAnsi="Times New Roman" w:cs="Times New Roman" w:hint="eastAsia"/>
          <w:sz w:val="24"/>
          <w14:ligatures w14:val="none"/>
        </w:rPr>
        <w:t>四、</w:t>
      </w:r>
      <w:r w:rsidRPr="00BC6A0B">
        <w:rPr>
          <w:rFonts w:ascii="黑体" w:eastAsia="黑体" w:hAnsi="Times New Roman" w:cs="Times New Roman"/>
          <w:sz w:val="24"/>
          <w14:ligatures w14:val="none"/>
        </w:rPr>
        <w:t>实证结果及分析</w:t>
      </w:r>
      <w:bookmarkEnd w:id="4"/>
    </w:p>
    <w:p w14:paraId="3057B0A1" w14:textId="77777777" w:rsidR="00BC6A0B" w:rsidRPr="00BC6A0B" w:rsidRDefault="00BC6A0B" w:rsidP="00BC6A0B">
      <w:pPr>
        <w:spacing w:after="0" w:line="440" w:lineRule="exact"/>
        <w:ind w:firstLineChars="200" w:firstLine="480"/>
        <w:jc w:val="both"/>
        <w:rPr>
          <w:rFonts w:ascii="Times New Roman" w:eastAsia="宋体" w:hAnsi="Times New Roman" w:cs="Times New Roman" w:hint="eastAsia"/>
          <w:sz w:val="24"/>
          <w14:ligatures w14:val="none"/>
        </w:rPr>
      </w:pPr>
      <w:r w:rsidRPr="00BC6A0B">
        <w:rPr>
          <w:rFonts w:ascii="Times New Roman" w:eastAsia="宋体" w:hAnsi="Times New Roman" w:cs="Times New Roman"/>
          <w:sz w:val="24"/>
          <w14:ligatures w14:val="none"/>
        </w:rPr>
        <w:t>通过利用</w:t>
      </w:r>
      <w:r w:rsidRPr="00BC6A0B">
        <w:rPr>
          <w:rFonts w:ascii="Times New Roman" w:eastAsia="宋体" w:hAnsi="Times New Roman" w:cs="Times New Roman"/>
          <w:sz w:val="24"/>
          <w14:ligatures w14:val="none"/>
        </w:rPr>
        <w:t>spss16.0</w:t>
      </w:r>
      <w:r w:rsidRPr="00BC6A0B">
        <w:rPr>
          <w:rFonts w:ascii="Times New Roman" w:eastAsia="宋体" w:hAnsi="Times New Roman" w:cs="Times New Roman"/>
          <w:sz w:val="24"/>
          <w14:ligatures w14:val="none"/>
        </w:rPr>
        <w:t>对</w:t>
      </w:r>
      <w:r w:rsidRPr="00BC6A0B">
        <w:rPr>
          <w:rFonts w:ascii="Times New Roman" w:eastAsia="宋体" w:hAnsi="Times New Roman" w:cs="Times New Roman" w:hint="eastAsia"/>
          <w:sz w:val="24"/>
          <w14:ligatures w14:val="none"/>
        </w:rPr>
        <w:t>215</w:t>
      </w:r>
      <w:r w:rsidRPr="00BC6A0B">
        <w:rPr>
          <w:rFonts w:ascii="Times New Roman" w:eastAsia="宋体" w:hAnsi="Times New Roman" w:cs="Times New Roman"/>
          <w:sz w:val="24"/>
          <w14:ligatures w14:val="none"/>
        </w:rPr>
        <w:t>个样本数据做线性回归，</w:t>
      </w:r>
      <w:r w:rsidRPr="00BC6A0B">
        <w:rPr>
          <w:rFonts w:ascii="Times New Roman" w:eastAsia="宋体" w:hAnsi="Times New Roman" w:cs="Times New Roman" w:hint="eastAsia"/>
          <w:sz w:val="24"/>
          <w14:ligatures w14:val="none"/>
        </w:rPr>
        <w:t>回归结果如表</w:t>
      </w:r>
      <w:r w:rsidRPr="00BC6A0B">
        <w:rPr>
          <w:rFonts w:ascii="Times New Roman" w:eastAsia="宋体" w:hAnsi="Times New Roman" w:cs="Times New Roman" w:hint="eastAsia"/>
          <w:sz w:val="24"/>
          <w14:ligatures w14:val="none"/>
        </w:rPr>
        <w:t>4.20</w:t>
      </w:r>
      <w:r w:rsidRPr="00BC6A0B">
        <w:rPr>
          <w:rFonts w:ascii="Times New Roman" w:eastAsia="宋体" w:hAnsi="Times New Roman" w:cs="Times New Roman" w:hint="eastAsia"/>
          <w:sz w:val="24"/>
          <w14:ligatures w14:val="none"/>
        </w:rPr>
        <w:t>。</w:t>
      </w:r>
    </w:p>
    <w:p w14:paraId="2F1FD426" w14:textId="77777777" w:rsidR="00BC6A0B" w:rsidRPr="00BC6A0B" w:rsidRDefault="00BC6A0B" w:rsidP="00BC6A0B">
      <w:pPr>
        <w:spacing w:beforeLines="100" w:before="312" w:after="0" w:line="240" w:lineRule="auto"/>
        <w:jc w:val="center"/>
        <w:rPr>
          <w:rFonts w:ascii="Times New Roman" w:eastAsia="新宋体" w:hAnsi="新宋体" w:cs="Times New Roman" w:hint="eastAsia"/>
          <w:sz w:val="21"/>
          <w:szCs w:val="21"/>
          <w14:ligatures w14:val="none"/>
        </w:rPr>
      </w:pPr>
      <w:bookmarkStart w:id="5" w:name="_Toc246425352"/>
      <w:bookmarkStart w:id="6" w:name="_Toc256506423"/>
      <w:r w:rsidRPr="00BC6A0B">
        <w:rPr>
          <w:rFonts w:ascii="Times New Roman" w:eastAsia="新宋体" w:hAnsi="新宋体" w:cs="Times New Roman" w:hint="eastAsia"/>
          <w:sz w:val="21"/>
          <w:szCs w:val="21"/>
          <w14:ligatures w14:val="none"/>
        </w:rPr>
        <w:t>表</w:t>
      </w:r>
      <w:r w:rsidRPr="00BC6A0B">
        <w:rPr>
          <w:rFonts w:ascii="Times New Roman" w:eastAsia="新宋体" w:hAnsi="新宋体" w:cs="Times New Roman" w:hint="eastAsia"/>
          <w:sz w:val="21"/>
          <w:szCs w:val="21"/>
          <w14:ligatures w14:val="none"/>
        </w:rPr>
        <w:t>4.</w:t>
      </w:r>
      <w:r w:rsidRPr="00BC6A0B">
        <w:rPr>
          <w:rFonts w:ascii="Times New Roman" w:eastAsia="新宋体" w:hAnsi="新宋体" w:cs="Times New Roman"/>
          <w:sz w:val="21"/>
          <w:szCs w:val="21"/>
          <w14:ligatures w14:val="none"/>
        </w:rPr>
        <w:fldChar w:fldCharType="begin"/>
      </w:r>
      <w:r w:rsidRPr="00BC6A0B">
        <w:rPr>
          <w:rFonts w:ascii="Times New Roman" w:eastAsia="新宋体" w:hAnsi="新宋体" w:cs="Times New Roman"/>
          <w:sz w:val="21"/>
          <w:szCs w:val="21"/>
          <w14:ligatures w14:val="none"/>
        </w:rPr>
        <w:instrText xml:space="preserve"> </w:instrText>
      </w:r>
      <w:r w:rsidRPr="00BC6A0B">
        <w:rPr>
          <w:rFonts w:ascii="Times New Roman" w:eastAsia="新宋体" w:hAnsi="新宋体" w:cs="Times New Roman" w:hint="eastAsia"/>
          <w:sz w:val="21"/>
          <w:szCs w:val="21"/>
          <w14:ligatures w14:val="none"/>
        </w:rPr>
        <w:instrText xml:space="preserve">SEQ </w:instrText>
      </w:r>
      <w:r w:rsidRPr="00BC6A0B">
        <w:rPr>
          <w:rFonts w:ascii="Times New Roman" w:eastAsia="新宋体" w:hAnsi="新宋体" w:cs="Times New Roman" w:hint="eastAsia"/>
          <w:sz w:val="21"/>
          <w:szCs w:val="21"/>
          <w14:ligatures w14:val="none"/>
        </w:rPr>
        <w:instrText>表</w:instrText>
      </w:r>
      <w:r w:rsidRPr="00BC6A0B">
        <w:rPr>
          <w:rFonts w:ascii="Times New Roman" w:eastAsia="新宋体" w:hAnsi="新宋体" w:cs="Times New Roman" w:hint="eastAsia"/>
          <w:sz w:val="21"/>
          <w:szCs w:val="21"/>
          <w14:ligatures w14:val="none"/>
        </w:rPr>
        <w:instrText>4. \* ARABIC</w:instrText>
      </w:r>
      <w:r w:rsidRPr="00BC6A0B">
        <w:rPr>
          <w:rFonts w:ascii="Times New Roman" w:eastAsia="新宋体" w:hAnsi="新宋体" w:cs="Times New Roman"/>
          <w:sz w:val="21"/>
          <w:szCs w:val="21"/>
          <w14:ligatures w14:val="none"/>
        </w:rPr>
        <w:instrText xml:space="preserve"> </w:instrText>
      </w:r>
      <w:r w:rsidRPr="00BC6A0B">
        <w:rPr>
          <w:rFonts w:ascii="Times New Roman" w:eastAsia="新宋体" w:hAnsi="新宋体" w:cs="Times New Roman"/>
          <w:sz w:val="21"/>
          <w:szCs w:val="21"/>
          <w14:ligatures w14:val="none"/>
        </w:rPr>
        <w:fldChar w:fldCharType="separate"/>
      </w:r>
      <w:r w:rsidRPr="00BC6A0B">
        <w:rPr>
          <w:rFonts w:ascii="Times New Roman" w:eastAsia="新宋体" w:hAnsi="新宋体" w:cs="Times New Roman"/>
          <w:sz w:val="21"/>
          <w:szCs w:val="21"/>
          <w14:ligatures w14:val="none"/>
        </w:rPr>
        <w:t>20</w:t>
      </w:r>
      <w:r w:rsidRPr="00BC6A0B">
        <w:rPr>
          <w:rFonts w:ascii="Times New Roman" w:eastAsia="新宋体" w:hAnsi="新宋体" w:cs="Times New Roman"/>
          <w:sz w:val="21"/>
          <w:szCs w:val="21"/>
          <w14:ligatures w14:val="none"/>
        </w:rPr>
        <w:fldChar w:fldCharType="end"/>
      </w:r>
      <w:r w:rsidRPr="00BC6A0B">
        <w:rPr>
          <w:rFonts w:ascii="Times New Roman" w:eastAsia="新宋体" w:hAnsi="新宋体" w:cs="Times New Roman" w:hint="eastAsia"/>
          <w:sz w:val="21"/>
          <w:szCs w:val="21"/>
          <w14:ligatures w14:val="none"/>
        </w:rPr>
        <w:t xml:space="preserve">  </w:t>
      </w:r>
      <w:r w:rsidRPr="00BC6A0B">
        <w:rPr>
          <w:rFonts w:ascii="Times New Roman" w:eastAsia="新宋体" w:hAnsi="新宋体" w:cs="Times New Roman" w:hint="eastAsia"/>
          <w:sz w:val="21"/>
          <w:szCs w:val="21"/>
          <w14:ligatures w14:val="none"/>
        </w:rPr>
        <w:t>回归结果</w:t>
      </w:r>
      <w:bookmarkEnd w:id="5"/>
      <w:bookmarkEnd w:id="6"/>
    </w:p>
    <w:p w14:paraId="731A9077" w14:textId="77777777" w:rsidR="00BC6A0B" w:rsidRPr="00BC6A0B" w:rsidRDefault="00BC6A0B" w:rsidP="00BC6A0B">
      <w:pPr>
        <w:autoSpaceDE w:val="0"/>
        <w:autoSpaceDN w:val="0"/>
        <w:adjustRightInd w:val="0"/>
        <w:spacing w:after="0" w:line="240" w:lineRule="auto"/>
        <w:jc w:val="center"/>
        <w:rPr>
          <w:rFonts w:ascii="Times New Roman" w:eastAsia="宋体" w:hAnsi="Times New Roman" w:cs="Times New Roman" w:hint="eastAsia"/>
          <w:kern w:val="0"/>
          <w:sz w:val="21"/>
          <w:szCs w:val="21"/>
          <w14:ligatures w14:val="none"/>
        </w:rPr>
      </w:pPr>
      <w:r w:rsidRPr="00BC6A0B">
        <w:rPr>
          <w:rFonts w:ascii="Times New Roman" w:eastAsia="宋体" w:hAnsi="Times New Roman" w:cs="Times New Roman" w:hint="eastAsia"/>
          <w:kern w:val="0"/>
          <w:sz w:val="21"/>
          <w:szCs w:val="21"/>
          <w14:ligatures w14:val="none"/>
        </w:rPr>
        <w:t xml:space="preserve">Table </w:t>
      </w:r>
      <w:proofErr w:type="gramStart"/>
      <w:r w:rsidRPr="00BC6A0B">
        <w:rPr>
          <w:rFonts w:ascii="Times New Roman" w:eastAsia="宋体" w:hAnsi="Times New Roman" w:cs="Times New Roman" w:hint="eastAsia"/>
          <w:kern w:val="0"/>
          <w:sz w:val="21"/>
          <w:szCs w:val="21"/>
          <w14:ligatures w14:val="none"/>
        </w:rPr>
        <w:t xml:space="preserve">4.20  </w:t>
      </w:r>
      <w:r w:rsidRPr="00BC6A0B">
        <w:rPr>
          <w:rFonts w:ascii="Times New Roman" w:eastAsia="宋体" w:hAnsi="Times New Roman" w:cs="Times New Roman"/>
          <w:kern w:val="0"/>
          <w:sz w:val="21"/>
          <w:szCs w:val="21"/>
          <w14:ligatures w14:val="none"/>
        </w:rPr>
        <w:t>Regression</w:t>
      </w:r>
      <w:proofErr w:type="gramEnd"/>
      <w:r w:rsidRPr="00BC6A0B">
        <w:rPr>
          <w:rFonts w:ascii="Times New Roman" w:eastAsia="宋体" w:hAnsi="Times New Roman" w:cs="Times New Roman"/>
          <w:kern w:val="0"/>
          <w:sz w:val="21"/>
          <w:szCs w:val="21"/>
          <w14:ligatures w14:val="none"/>
        </w:rPr>
        <w:t xml:space="preserve"> </w:t>
      </w:r>
      <w:r w:rsidRPr="00BC6A0B">
        <w:rPr>
          <w:rFonts w:ascii="Times New Roman" w:eastAsia="宋体" w:hAnsi="Times New Roman" w:cs="Times New Roman" w:hint="eastAsia"/>
          <w:kern w:val="0"/>
          <w:sz w:val="21"/>
          <w:szCs w:val="21"/>
          <w14:ligatures w14:val="none"/>
        </w:rPr>
        <w:t>r</w:t>
      </w:r>
      <w:r w:rsidRPr="00BC6A0B">
        <w:rPr>
          <w:rFonts w:ascii="Times New Roman" w:eastAsia="宋体" w:hAnsi="Times New Roman" w:cs="Times New Roman"/>
          <w:kern w:val="0"/>
          <w:sz w:val="21"/>
          <w:szCs w:val="21"/>
          <w14:ligatures w14:val="none"/>
        </w:rPr>
        <w:t>esults</w:t>
      </w:r>
    </w:p>
    <w:tbl>
      <w:tblPr>
        <w:tblW w:w="5000" w:type="pct"/>
        <w:tblBorders>
          <w:top w:val="single" w:sz="4" w:space="0" w:color="auto"/>
          <w:bottom w:val="single" w:sz="4" w:space="0" w:color="auto"/>
        </w:tblBorders>
        <w:tblLook w:val="0000" w:firstRow="0" w:lastRow="0" w:firstColumn="0" w:lastColumn="0" w:noHBand="0" w:noVBand="0"/>
      </w:tblPr>
      <w:tblGrid>
        <w:gridCol w:w="729"/>
        <w:gridCol w:w="1468"/>
        <w:gridCol w:w="1322"/>
        <w:gridCol w:w="1319"/>
        <w:gridCol w:w="1452"/>
        <w:gridCol w:w="1008"/>
        <w:gridCol w:w="1008"/>
      </w:tblGrid>
      <w:tr w:rsidR="00BC6A0B" w:rsidRPr="00BC6A0B" w14:paraId="6B5F386D" w14:textId="77777777" w:rsidTr="00DB24B0">
        <w:tc>
          <w:tcPr>
            <w:tcW w:w="1321" w:type="pct"/>
            <w:gridSpan w:val="2"/>
            <w:vMerge w:val="restart"/>
            <w:vAlign w:val="center"/>
          </w:tcPr>
          <w:p w14:paraId="5D251D30"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Model</w:t>
            </w:r>
          </w:p>
        </w:tc>
        <w:tc>
          <w:tcPr>
            <w:tcW w:w="1590" w:type="pct"/>
            <w:gridSpan w:val="2"/>
            <w:vAlign w:val="center"/>
          </w:tcPr>
          <w:p w14:paraId="73DDB34B" w14:textId="77777777" w:rsidR="00BC6A0B" w:rsidRPr="00BC6A0B" w:rsidRDefault="00BC6A0B" w:rsidP="00BC6A0B">
            <w:pPr>
              <w:autoSpaceDE w:val="0"/>
              <w:autoSpaceDN w:val="0"/>
              <w:adjustRightInd w:val="0"/>
              <w:spacing w:after="0" w:line="320" w:lineRule="atLeast"/>
              <w:jc w:val="center"/>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Unstandardized Coefficients</w:t>
            </w:r>
          </w:p>
        </w:tc>
        <w:tc>
          <w:tcPr>
            <w:tcW w:w="874" w:type="pct"/>
            <w:vAlign w:val="center"/>
          </w:tcPr>
          <w:p w14:paraId="1B3443ED" w14:textId="77777777" w:rsidR="00BC6A0B" w:rsidRPr="00BC6A0B" w:rsidRDefault="00BC6A0B" w:rsidP="00BC6A0B">
            <w:pPr>
              <w:autoSpaceDE w:val="0"/>
              <w:autoSpaceDN w:val="0"/>
              <w:adjustRightInd w:val="0"/>
              <w:spacing w:after="0" w:line="320" w:lineRule="atLeast"/>
              <w:jc w:val="center"/>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 xml:space="preserve">Standardized </w:t>
            </w:r>
            <w:r w:rsidRPr="00BC6A0B">
              <w:rPr>
                <w:rFonts w:ascii="Times New Roman" w:eastAsia="宋体" w:hAnsi="Times New Roman" w:cs="Times New Roman"/>
                <w:kern w:val="0"/>
                <w:sz w:val="18"/>
                <w:szCs w:val="18"/>
                <w14:ligatures w14:val="none"/>
              </w:rPr>
              <w:lastRenderedPageBreak/>
              <w:t>Coefficients</w:t>
            </w:r>
          </w:p>
        </w:tc>
        <w:tc>
          <w:tcPr>
            <w:tcW w:w="607" w:type="pct"/>
            <w:vMerge w:val="restart"/>
            <w:vAlign w:val="center"/>
          </w:tcPr>
          <w:p w14:paraId="3F1EA25B"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lastRenderedPageBreak/>
              <w:t>t</w:t>
            </w:r>
          </w:p>
        </w:tc>
        <w:tc>
          <w:tcPr>
            <w:tcW w:w="607" w:type="pct"/>
            <w:vMerge w:val="restart"/>
            <w:vAlign w:val="center"/>
          </w:tcPr>
          <w:p w14:paraId="15474CEF"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Sig.</w:t>
            </w:r>
          </w:p>
        </w:tc>
      </w:tr>
      <w:tr w:rsidR="00BC6A0B" w:rsidRPr="00BC6A0B" w14:paraId="68ED17F6" w14:textId="77777777" w:rsidTr="00DB24B0">
        <w:tc>
          <w:tcPr>
            <w:tcW w:w="1321" w:type="pct"/>
            <w:gridSpan w:val="2"/>
            <w:vMerge/>
            <w:tcBorders>
              <w:bottom w:val="single" w:sz="4" w:space="0" w:color="auto"/>
            </w:tcBorders>
            <w:vAlign w:val="center"/>
          </w:tcPr>
          <w:p w14:paraId="3F049200"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24"/>
                <w14:ligatures w14:val="none"/>
              </w:rPr>
            </w:pPr>
          </w:p>
        </w:tc>
        <w:tc>
          <w:tcPr>
            <w:tcW w:w="796" w:type="pct"/>
            <w:tcBorders>
              <w:bottom w:val="single" w:sz="4" w:space="0" w:color="auto"/>
            </w:tcBorders>
            <w:vAlign w:val="center"/>
          </w:tcPr>
          <w:p w14:paraId="2D61F320" w14:textId="77777777" w:rsidR="00BC6A0B" w:rsidRPr="00BC6A0B" w:rsidRDefault="00BC6A0B" w:rsidP="00BC6A0B">
            <w:pPr>
              <w:autoSpaceDE w:val="0"/>
              <w:autoSpaceDN w:val="0"/>
              <w:adjustRightInd w:val="0"/>
              <w:spacing w:after="0" w:line="320" w:lineRule="atLeast"/>
              <w:jc w:val="center"/>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B</w:t>
            </w:r>
          </w:p>
        </w:tc>
        <w:tc>
          <w:tcPr>
            <w:tcW w:w="794" w:type="pct"/>
            <w:tcBorders>
              <w:bottom w:val="single" w:sz="4" w:space="0" w:color="auto"/>
            </w:tcBorders>
            <w:vAlign w:val="center"/>
          </w:tcPr>
          <w:p w14:paraId="21B8E666" w14:textId="77777777" w:rsidR="00BC6A0B" w:rsidRPr="00BC6A0B" w:rsidRDefault="00BC6A0B" w:rsidP="00BC6A0B">
            <w:pPr>
              <w:autoSpaceDE w:val="0"/>
              <w:autoSpaceDN w:val="0"/>
              <w:adjustRightInd w:val="0"/>
              <w:spacing w:after="0" w:line="320" w:lineRule="atLeast"/>
              <w:jc w:val="center"/>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Std. Error</w:t>
            </w:r>
          </w:p>
        </w:tc>
        <w:tc>
          <w:tcPr>
            <w:tcW w:w="874" w:type="pct"/>
            <w:tcBorders>
              <w:bottom w:val="single" w:sz="4" w:space="0" w:color="auto"/>
            </w:tcBorders>
            <w:vAlign w:val="center"/>
          </w:tcPr>
          <w:p w14:paraId="4D6B8D61" w14:textId="77777777" w:rsidR="00BC6A0B" w:rsidRPr="00BC6A0B" w:rsidRDefault="00BC6A0B" w:rsidP="00BC6A0B">
            <w:pPr>
              <w:autoSpaceDE w:val="0"/>
              <w:autoSpaceDN w:val="0"/>
              <w:adjustRightInd w:val="0"/>
              <w:spacing w:after="0" w:line="320" w:lineRule="atLeast"/>
              <w:jc w:val="center"/>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Beta</w:t>
            </w:r>
          </w:p>
        </w:tc>
        <w:tc>
          <w:tcPr>
            <w:tcW w:w="607" w:type="pct"/>
            <w:vMerge/>
            <w:tcBorders>
              <w:bottom w:val="single" w:sz="4" w:space="0" w:color="auto"/>
            </w:tcBorders>
            <w:vAlign w:val="center"/>
          </w:tcPr>
          <w:p w14:paraId="321B902A"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c>
          <w:tcPr>
            <w:tcW w:w="607" w:type="pct"/>
            <w:vMerge/>
            <w:tcBorders>
              <w:bottom w:val="single" w:sz="4" w:space="0" w:color="auto"/>
            </w:tcBorders>
            <w:vAlign w:val="center"/>
          </w:tcPr>
          <w:p w14:paraId="66767180"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r>
      <w:tr w:rsidR="00BC6A0B" w:rsidRPr="00BC6A0B" w14:paraId="44B9DA6F" w14:textId="77777777" w:rsidTr="00DB24B0">
        <w:tc>
          <w:tcPr>
            <w:tcW w:w="438" w:type="pct"/>
            <w:vMerge w:val="restart"/>
            <w:tcBorders>
              <w:top w:val="single" w:sz="4" w:space="0" w:color="auto"/>
              <w:bottom w:val="nil"/>
            </w:tcBorders>
            <w:vAlign w:val="center"/>
          </w:tcPr>
          <w:p w14:paraId="6ABD17C0"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1</w:t>
            </w:r>
          </w:p>
        </w:tc>
        <w:tc>
          <w:tcPr>
            <w:tcW w:w="883" w:type="pct"/>
            <w:tcBorders>
              <w:top w:val="single" w:sz="4" w:space="0" w:color="auto"/>
              <w:bottom w:val="nil"/>
            </w:tcBorders>
            <w:vAlign w:val="center"/>
          </w:tcPr>
          <w:p w14:paraId="7345035A"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(Constant)</w:t>
            </w:r>
          </w:p>
        </w:tc>
        <w:tc>
          <w:tcPr>
            <w:tcW w:w="796" w:type="pct"/>
            <w:tcBorders>
              <w:top w:val="single" w:sz="4" w:space="0" w:color="auto"/>
              <w:bottom w:val="nil"/>
            </w:tcBorders>
            <w:vAlign w:val="center"/>
          </w:tcPr>
          <w:p w14:paraId="399E9566"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w:t>
            </w:r>
            <w:r w:rsidRPr="00BC6A0B">
              <w:rPr>
                <w:rFonts w:ascii="Times New Roman" w:eastAsia="宋体" w:hAnsi="Times New Roman" w:cs="Times New Roman" w:hint="eastAsia"/>
                <w:kern w:val="0"/>
                <w:sz w:val="18"/>
                <w:szCs w:val="18"/>
                <w14:ligatures w14:val="none"/>
              </w:rPr>
              <w:t>516</w:t>
            </w:r>
          </w:p>
        </w:tc>
        <w:tc>
          <w:tcPr>
            <w:tcW w:w="794" w:type="pct"/>
            <w:tcBorders>
              <w:top w:val="single" w:sz="4" w:space="0" w:color="auto"/>
              <w:bottom w:val="nil"/>
            </w:tcBorders>
            <w:vAlign w:val="center"/>
          </w:tcPr>
          <w:p w14:paraId="13D62DB8"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.1</w:t>
            </w:r>
            <w:r w:rsidRPr="00BC6A0B">
              <w:rPr>
                <w:rFonts w:ascii="Times New Roman" w:eastAsia="宋体" w:hAnsi="Times New Roman" w:cs="Times New Roman" w:hint="eastAsia"/>
                <w:kern w:val="0"/>
                <w:sz w:val="18"/>
                <w:szCs w:val="18"/>
                <w14:ligatures w14:val="none"/>
              </w:rPr>
              <w:t>52</w:t>
            </w:r>
          </w:p>
        </w:tc>
        <w:tc>
          <w:tcPr>
            <w:tcW w:w="874" w:type="pct"/>
            <w:tcBorders>
              <w:top w:val="single" w:sz="4" w:space="0" w:color="auto"/>
              <w:bottom w:val="nil"/>
            </w:tcBorders>
            <w:vAlign w:val="center"/>
          </w:tcPr>
          <w:p w14:paraId="1AA4A025"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c>
          <w:tcPr>
            <w:tcW w:w="607" w:type="pct"/>
            <w:tcBorders>
              <w:top w:val="single" w:sz="4" w:space="0" w:color="auto"/>
              <w:bottom w:val="nil"/>
            </w:tcBorders>
            <w:vAlign w:val="center"/>
          </w:tcPr>
          <w:p w14:paraId="38A07D0A"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hint="eastAsia"/>
                <w:kern w:val="0"/>
                <w:sz w:val="18"/>
                <w:szCs w:val="18"/>
                <w14:ligatures w14:val="none"/>
              </w:rPr>
              <w:t>3.393</w:t>
            </w:r>
          </w:p>
        </w:tc>
        <w:tc>
          <w:tcPr>
            <w:tcW w:w="607" w:type="pct"/>
            <w:tcBorders>
              <w:top w:val="single" w:sz="4" w:space="0" w:color="auto"/>
              <w:bottom w:val="nil"/>
            </w:tcBorders>
            <w:vAlign w:val="center"/>
          </w:tcPr>
          <w:p w14:paraId="7FE9BB0D"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.00</w:t>
            </w:r>
            <w:r w:rsidRPr="00BC6A0B">
              <w:rPr>
                <w:rFonts w:ascii="Times New Roman" w:eastAsia="宋体" w:hAnsi="Times New Roman" w:cs="Times New Roman" w:hint="eastAsia"/>
                <w:kern w:val="0"/>
                <w:sz w:val="18"/>
                <w:szCs w:val="18"/>
                <w14:ligatures w14:val="none"/>
              </w:rPr>
              <w:t>1</w:t>
            </w:r>
          </w:p>
        </w:tc>
      </w:tr>
      <w:tr w:rsidR="00BC6A0B" w:rsidRPr="00BC6A0B" w14:paraId="02C27B5C" w14:textId="77777777" w:rsidTr="00DB24B0">
        <w:tc>
          <w:tcPr>
            <w:tcW w:w="438" w:type="pct"/>
            <w:vMerge/>
            <w:tcBorders>
              <w:top w:val="nil"/>
            </w:tcBorders>
            <w:vAlign w:val="center"/>
          </w:tcPr>
          <w:p w14:paraId="28FD9FC7"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c>
          <w:tcPr>
            <w:tcW w:w="883" w:type="pct"/>
            <w:tcBorders>
              <w:top w:val="nil"/>
            </w:tcBorders>
            <w:vAlign w:val="center"/>
          </w:tcPr>
          <w:p w14:paraId="24E76BC3"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y2008</w:t>
            </w:r>
          </w:p>
        </w:tc>
        <w:tc>
          <w:tcPr>
            <w:tcW w:w="796" w:type="pct"/>
            <w:tcBorders>
              <w:top w:val="nil"/>
            </w:tcBorders>
            <w:vAlign w:val="center"/>
          </w:tcPr>
          <w:p w14:paraId="5D1DE2D7"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w:t>
            </w:r>
            <w:r w:rsidRPr="00BC6A0B">
              <w:rPr>
                <w:rFonts w:ascii="Times New Roman" w:eastAsia="宋体" w:hAnsi="Times New Roman" w:cs="Times New Roman" w:hint="eastAsia"/>
                <w:kern w:val="0"/>
                <w:sz w:val="18"/>
                <w:szCs w:val="18"/>
                <w14:ligatures w14:val="none"/>
              </w:rPr>
              <w:t>715</w:t>
            </w:r>
          </w:p>
        </w:tc>
        <w:tc>
          <w:tcPr>
            <w:tcW w:w="794" w:type="pct"/>
            <w:tcBorders>
              <w:top w:val="nil"/>
            </w:tcBorders>
            <w:vAlign w:val="center"/>
          </w:tcPr>
          <w:p w14:paraId="5E944B7D"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w:t>
            </w:r>
            <w:r w:rsidRPr="00BC6A0B">
              <w:rPr>
                <w:rFonts w:ascii="Times New Roman" w:eastAsia="宋体" w:hAnsi="Times New Roman" w:cs="Times New Roman" w:hint="eastAsia"/>
                <w:kern w:val="0"/>
                <w:sz w:val="18"/>
                <w:szCs w:val="18"/>
                <w14:ligatures w14:val="none"/>
              </w:rPr>
              <w:t>217</w:t>
            </w:r>
          </w:p>
        </w:tc>
        <w:tc>
          <w:tcPr>
            <w:tcW w:w="874" w:type="pct"/>
            <w:tcBorders>
              <w:top w:val="nil"/>
            </w:tcBorders>
            <w:vAlign w:val="center"/>
          </w:tcPr>
          <w:p w14:paraId="7A20DE23"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hint="eastAsia"/>
                <w:kern w:val="0"/>
                <w:sz w:val="18"/>
                <w:szCs w:val="18"/>
                <w14:ligatures w14:val="none"/>
              </w:rPr>
              <w:t>1.848</w:t>
            </w:r>
          </w:p>
        </w:tc>
        <w:tc>
          <w:tcPr>
            <w:tcW w:w="607" w:type="pct"/>
            <w:tcBorders>
              <w:top w:val="nil"/>
            </w:tcBorders>
            <w:vAlign w:val="center"/>
          </w:tcPr>
          <w:p w14:paraId="59F6DBD9"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hint="eastAsia"/>
                <w:kern w:val="0"/>
                <w:sz w:val="18"/>
                <w:szCs w:val="18"/>
                <w14:ligatures w14:val="none"/>
              </w:rPr>
              <w:t>3.293</w:t>
            </w:r>
          </w:p>
        </w:tc>
        <w:tc>
          <w:tcPr>
            <w:tcW w:w="607" w:type="pct"/>
            <w:tcBorders>
              <w:top w:val="nil"/>
            </w:tcBorders>
            <w:vAlign w:val="center"/>
          </w:tcPr>
          <w:p w14:paraId="6E5D0CD7"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.00</w:t>
            </w:r>
            <w:r w:rsidRPr="00BC6A0B">
              <w:rPr>
                <w:rFonts w:ascii="Times New Roman" w:eastAsia="宋体" w:hAnsi="Times New Roman" w:cs="Times New Roman" w:hint="eastAsia"/>
                <w:kern w:val="0"/>
                <w:sz w:val="18"/>
                <w:szCs w:val="18"/>
                <w14:ligatures w14:val="none"/>
              </w:rPr>
              <w:t>1</w:t>
            </w:r>
          </w:p>
        </w:tc>
      </w:tr>
      <w:tr w:rsidR="00BC6A0B" w:rsidRPr="00BC6A0B" w14:paraId="7854A088" w14:textId="77777777" w:rsidTr="00DB24B0">
        <w:tc>
          <w:tcPr>
            <w:tcW w:w="438" w:type="pct"/>
            <w:vMerge/>
            <w:vAlign w:val="center"/>
          </w:tcPr>
          <w:p w14:paraId="7A033795"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c>
          <w:tcPr>
            <w:tcW w:w="883" w:type="pct"/>
            <w:vAlign w:val="center"/>
          </w:tcPr>
          <w:p w14:paraId="6878540D"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y2009</w:t>
            </w:r>
          </w:p>
        </w:tc>
        <w:tc>
          <w:tcPr>
            <w:tcW w:w="796" w:type="pct"/>
            <w:vAlign w:val="center"/>
          </w:tcPr>
          <w:p w14:paraId="6B3D707B"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1.</w:t>
            </w:r>
            <w:r w:rsidRPr="00BC6A0B">
              <w:rPr>
                <w:rFonts w:ascii="Times New Roman" w:eastAsia="宋体" w:hAnsi="Times New Roman" w:cs="Times New Roman" w:hint="eastAsia"/>
                <w:kern w:val="0"/>
                <w:sz w:val="18"/>
                <w:szCs w:val="18"/>
                <w14:ligatures w14:val="none"/>
              </w:rPr>
              <w:t>220</w:t>
            </w:r>
          </w:p>
        </w:tc>
        <w:tc>
          <w:tcPr>
            <w:tcW w:w="794" w:type="pct"/>
            <w:vAlign w:val="center"/>
          </w:tcPr>
          <w:p w14:paraId="2F10FEE5"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.3</w:t>
            </w:r>
            <w:r w:rsidRPr="00BC6A0B">
              <w:rPr>
                <w:rFonts w:ascii="Times New Roman" w:eastAsia="宋体" w:hAnsi="Times New Roman" w:cs="Times New Roman" w:hint="eastAsia"/>
                <w:kern w:val="0"/>
                <w:sz w:val="18"/>
                <w:szCs w:val="18"/>
                <w14:ligatures w14:val="none"/>
              </w:rPr>
              <w:t>26</w:t>
            </w:r>
          </w:p>
        </w:tc>
        <w:tc>
          <w:tcPr>
            <w:tcW w:w="874" w:type="pct"/>
            <w:vAlign w:val="center"/>
          </w:tcPr>
          <w:p w14:paraId="3A0F535C"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hint="eastAsia"/>
                <w:kern w:val="0"/>
                <w:sz w:val="18"/>
                <w:szCs w:val="18"/>
                <w14:ligatures w14:val="none"/>
              </w:rPr>
              <w:t>3.026</w:t>
            </w:r>
          </w:p>
        </w:tc>
        <w:tc>
          <w:tcPr>
            <w:tcW w:w="607" w:type="pct"/>
            <w:vAlign w:val="center"/>
          </w:tcPr>
          <w:p w14:paraId="78FDC4CA"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3.</w:t>
            </w:r>
            <w:r w:rsidRPr="00BC6A0B">
              <w:rPr>
                <w:rFonts w:ascii="Times New Roman" w:eastAsia="宋体" w:hAnsi="Times New Roman" w:cs="Times New Roman" w:hint="eastAsia"/>
                <w:kern w:val="0"/>
                <w:sz w:val="18"/>
                <w:szCs w:val="18"/>
                <w14:ligatures w14:val="none"/>
              </w:rPr>
              <w:t>746</w:t>
            </w:r>
          </w:p>
        </w:tc>
        <w:tc>
          <w:tcPr>
            <w:tcW w:w="607" w:type="pct"/>
            <w:vAlign w:val="center"/>
          </w:tcPr>
          <w:p w14:paraId="3A736774"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.000</w:t>
            </w:r>
          </w:p>
        </w:tc>
      </w:tr>
      <w:tr w:rsidR="00BC6A0B" w:rsidRPr="00BC6A0B" w14:paraId="4B395DAB" w14:textId="77777777" w:rsidTr="00DB24B0">
        <w:tc>
          <w:tcPr>
            <w:tcW w:w="438" w:type="pct"/>
            <w:vMerge/>
            <w:vAlign w:val="center"/>
          </w:tcPr>
          <w:p w14:paraId="619F87FA"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c>
          <w:tcPr>
            <w:tcW w:w="883" w:type="pct"/>
            <w:vAlign w:val="center"/>
          </w:tcPr>
          <w:p w14:paraId="4030645A"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proofErr w:type="spellStart"/>
            <w:r w:rsidRPr="00BC6A0B">
              <w:rPr>
                <w:rFonts w:ascii="Times New Roman" w:eastAsia="宋体" w:hAnsi="Times New Roman" w:cs="Times New Roman"/>
                <w:kern w:val="0"/>
                <w:sz w:val="18"/>
                <w:szCs w:val="18"/>
                <w14:ligatures w14:val="none"/>
              </w:rPr>
              <w:t>lnshibor</w:t>
            </w:r>
            <w:proofErr w:type="spellEnd"/>
          </w:p>
        </w:tc>
        <w:tc>
          <w:tcPr>
            <w:tcW w:w="796" w:type="pct"/>
            <w:vAlign w:val="center"/>
          </w:tcPr>
          <w:p w14:paraId="1B86A511"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.9</w:t>
            </w:r>
            <w:r w:rsidRPr="00BC6A0B">
              <w:rPr>
                <w:rFonts w:ascii="Times New Roman" w:eastAsia="宋体" w:hAnsi="Times New Roman" w:cs="Times New Roman" w:hint="eastAsia"/>
                <w:kern w:val="0"/>
                <w:sz w:val="18"/>
                <w:szCs w:val="18"/>
                <w14:ligatures w14:val="none"/>
              </w:rPr>
              <w:t>03</w:t>
            </w:r>
          </w:p>
        </w:tc>
        <w:tc>
          <w:tcPr>
            <w:tcW w:w="794" w:type="pct"/>
            <w:vAlign w:val="center"/>
          </w:tcPr>
          <w:p w14:paraId="177744E3"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.09</w:t>
            </w:r>
            <w:r w:rsidRPr="00BC6A0B">
              <w:rPr>
                <w:rFonts w:ascii="Times New Roman" w:eastAsia="宋体" w:hAnsi="Times New Roman" w:cs="Times New Roman" w:hint="eastAsia"/>
                <w:kern w:val="0"/>
                <w:sz w:val="18"/>
                <w:szCs w:val="18"/>
                <w14:ligatures w14:val="none"/>
              </w:rPr>
              <w:t>8</w:t>
            </w:r>
          </w:p>
        </w:tc>
        <w:tc>
          <w:tcPr>
            <w:tcW w:w="874" w:type="pct"/>
            <w:vAlign w:val="center"/>
          </w:tcPr>
          <w:p w14:paraId="559A656C"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hint="eastAsia"/>
                <w:kern w:val="0"/>
                <w:sz w:val="18"/>
                <w:szCs w:val="18"/>
                <w14:ligatures w14:val="none"/>
              </w:rPr>
              <w:t>1.865</w:t>
            </w:r>
          </w:p>
        </w:tc>
        <w:tc>
          <w:tcPr>
            <w:tcW w:w="607" w:type="pct"/>
            <w:vAlign w:val="center"/>
          </w:tcPr>
          <w:p w14:paraId="1F31B97A"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9.</w:t>
            </w:r>
            <w:r w:rsidRPr="00BC6A0B">
              <w:rPr>
                <w:rFonts w:ascii="Times New Roman" w:eastAsia="宋体" w:hAnsi="Times New Roman" w:cs="Times New Roman" w:hint="eastAsia"/>
                <w:kern w:val="0"/>
                <w:sz w:val="18"/>
                <w:szCs w:val="18"/>
                <w14:ligatures w14:val="none"/>
              </w:rPr>
              <w:t>166</w:t>
            </w:r>
          </w:p>
        </w:tc>
        <w:tc>
          <w:tcPr>
            <w:tcW w:w="607" w:type="pct"/>
            <w:vAlign w:val="center"/>
          </w:tcPr>
          <w:p w14:paraId="51A53D9C"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.000</w:t>
            </w:r>
          </w:p>
        </w:tc>
      </w:tr>
      <w:tr w:rsidR="00BC6A0B" w:rsidRPr="00BC6A0B" w14:paraId="015FD7BB" w14:textId="77777777" w:rsidTr="00DB24B0">
        <w:tc>
          <w:tcPr>
            <w:tcW w:w="438" w:type="pct"/>
            <w:vMerge/>
            <w:vAlign w:val="center"/>
          </w:tcPr>
          <w:p w14:paraId="72CB3459"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c>
          <w:tcPr>
            <w:tcW w:w="883" w:type="pct"/>
            <w:vAlign w:val="center"/>
          </w:tcPr>
          <w:p w14:paraId="78A42241"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y2008lnshibor</w:t>
            </w:r>
          </w:p>
        </w:tc>
        <w:tc>
          <w:tcPr>
            <w:tcW w:w="796" w:type="pct"/>
            <w:vAlign w:val="center"/>
          </w:tcPr>
          <w:p w14:paraId="4BC3156B"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w:t>
            </w:r>
            <w:r w:rsidRPr="00BC6A0B">
              <w:rPr>
                <w:rFonts w:ascii="Times New Roman" w:eastAsia="宋体" w:hAnsi="Times New Roman" w:cs="Times New Roman" w:hint="eastAsia"/>
                <w:kern w:val="0"/>
                <w:sz w:val="18"/>
                <w:szCs w:val="18"/>
                <w14:ligatures w14:val="none"/>
              </w:rPr>
              <w:t>524</w:t>
            </w:r>
          </w:p>
        </w:tc>
        <w:tc>
          <w:tcPr>
            <w:tcW w:w="794" w:type="pct"/>
            <w:vAlign w:val="center"/>
          </w:tcPr>
          <w:p w14:paraId="161982D0"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.1</w:t>
            </w:r>
            <w:r w:rsidRPr="00BC6A0B">
              <w:rPr>
                <w:rFonts w:ascii="Times New Roman" w:eastAsia="宋体" w:hAnsi="Times New Roman" w:cs="Times New Roman" w:hint="eastAsia"/>
                <w:kern w:val="0"/>
                <w:sz w:val="18"/>
                <w:szCs w:val="18"/>
                <w14:ligatures w14:val="none"/>
              </w:rPr>
              <w:t>49</w:t>
            </w:r>
          </w:p>
        </w:tc>
        <w:tc>
          <w:tcPr>
            <w:tcW w:w="874" w:type="pct"/>
            <w:vAlign w:val="center"/>
          </w:tcPr>
          <w:p w14:paraId="6BBC3057"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-2.</w:t>
            </w:r>
            <w:r w:rsidRPr="00BC6A0B">
              <w:rPr>
                <w:rFonts w:ascii="Times New Roman" w:eastAsia="宋体" w:hAnsi="Times New Roman" w:cs="Times New Roman" w:hint="eastAsia"/>
                <w:kern w:val="0"/>
                <w:sz w:val="18"/>
                <w:szCs w:val="18"/>
                <w14:ligatures w14:val="none"/>
              </w:rPr>
              <w:t>045</w:t>
            </w:r>
          </w:p>
        </w:tc>
        <w:tc>
          <w:tcPr>
            <w:tcW w:w="607" w:type="pct"/>
            <w:vAlign w:val="center"/>
          </w:tcPr>
          <w:p w14:paraId="2D975E16"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w:t>
            </w:r>
            <w:r w:rsidRPr="00BC6A0B">
              <w:rPr>
                <w:rFonts w:ascii="Times New Roman" w:eastAsia="宋体" w:hAnsi="Times New Roman" w:cs="Times New Roman" w:hint="eastAsia"/>
                <w:kern w:val="0"/>
                <w:sz w:val="18"/>
                <w:szCs w:val="18"/>
                <w14:ligatures w14:val="none"/>
              </w:rPr>
              <w:t>3.519</w:t>
            </w:r>
          </w:p>
        </w:tc>
        <w:tc>
          <w:tcPr>
            <w:tcW w:w="607" w:type="pct"/>
            <w:vAlign w:val="center"/>
          </w:tcPr>
          <w:p w14:paraId="23013BCC"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.00</w:t>
            </w:r>
            <w:r w:rsidRPr="00BC6A0B">
              <w:rPr>
                <w:rFonts w:ascii="Times New Roman" w:eastAsia="宋体" w:hAnsi="Times New Roman" w:cs="Times New Roman" w:hint="eastAsia"/>
                <w:kern w:val="0"/>
                <w:sz w:val="18"/>
                <w:szCs w:val="18"/>
                <w14:ligatures w14:val="none"/>
              </w:rPr>
              <w:t>1</w:t>
            </w:r>
          </w:p>
        </w:tc>
      </w:tr>
      <w:tr w:rsidR="00BC6A0B" w:rsidRPr="00BC6A0B" w14:paraId="650EE2A0" w14:textId="77777777" w:rsidTr="00DB24B0">
        <w:tc>
          <w:tcPr>
            <w:tcW w:w="438" w:type="pct"/>
            <w:vMerge/>
            <w:vAlign w:val="center"/>
          </w:tcPr>
          <w:p w14:paraId="54E3D382"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c>
          <w:tcPr>
            <w:tcW w:w="883" w:type="pct"/>
            <w:vAlign w:val="center"/>
          </w:tcPr>
          <w:p w14:paraId="4336135F"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y2009lnshibor</w:t>
            </w:r>
          </w:p>
        </w:tc>
        <w:tc>
          <w:tcPr>
            <w:tcW w:w="796" w:type="pct"/>
            <w:vAlign w:val="center"/>
          </w:tcPr>
          <w:p w14:paraId="0C91ED18"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w:t>
            </w:r>
            <w:r w:rsidRPr="00BC6A0B">
              <w:rPr>
                <w:rFonts w:ascii="Times New Roman" w:eastAsia="宋体" w:hAnsi="Times New Roman" w:cs="Times New Roman" w:hint="eastAsia"/>
                <w:kern w:val="0"/>
                <w:sz w:val="18"/>
                <w:szCs w:val="18"/>
                <w14:ligatures w14:val="none"/>
              </w:rPr>
              <w:t>1.109</w:t>
            </w:r>
          </w:p>
        </w:tc>
        <w:tc>
          <w:tcPr>
            <w:tcW w:w="794" w:type="pct"/>
            <w:vAlign w:val="center"/>
          </w:tcPr>
          <w:p w14:paraId="5541736E"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.4</w:t>
            </w:r>
            <w:r w:rsidRPr="00BC6A0B">
              <w:rPr>
                <w:rFonts w:ascii="Times New Roman" w:eastAsia="宋体" w:hAnsi="Times New Roman" w:cs="Times New Roman" w:hint="eastAsia"/>
                <w:kern w:val="0"/>
                <w:sz w:val="18"/>
                <w:szCs w:val="18"/>
                <w14:ligatures w14:val="none"/>
              </w:rPr>
              <w:t>83</w:t>
            </w:r>
          </w:p>
        </w:tc>
        <w:tc>
          <w:tcPr>
            <w:tcW w:w="874" w:type="pct"/>
            <w:vAlign w:val="center"/>
          </w:tcPr>
          <w:p w14:paraId="4AF62843"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-1.</w:t>
            </w:r>
            <w:r w:rsidRPr="00BC6A0B">
              <w:rPr>
                <w:rFonts w:ascii="Times New Roman" w:eastAsia="宋体" w:hAnsi="Times New Roman" w:cs="Times New Roman" w:hint="eastAsia"/>
                <w:kern w:val="0"/>
                <w:sz w:val="18"/>
                <w:szCs w:val="18"/>
                <w14:ligatures w14:val="none"/>
              </w:rPr>
              <w:t>735</w:t>
            </w:r>
          </w:p>
        </w:tc>
        <w:tc>
          <w:tcPr>
            <w:tcW w:w="607" w:type="pct"/>
            <w:vAlign w:val="center"/>
          </w:tcPr>
          <w:p w14:paraId="6073825B"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w:t>
            </w:r>
            <w:r w:rsidRPr="00BC6A0B">
              <w:rPr>
                <w:rFonts w:ascii="Times New Roman" w:eastAsia="宋体" w:hAnsi="Times New Roman" w:cs="Times New Roman" w:hint="eastAsia"/>
                <w:kern w:val="0"/>
                <w:sz w:val="18"/>
                <w:szCs w:val="18"/>
                <w14:ligatures w14:val="none"/>
              </w:rPr>
              <w:t>2.294</w:t>
            </w:r>
          </w:p>
        </w:tc>
        <w:tc>
          <w:tcPr>
            <w:tcW w:w="607" w:type="pct"/>
            <w:vAlign w:val="center"/>
          </w:tcPr>
          <w:p w14:paraId="4A5CCC1A"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.0</w:t>
            </w:r>
            <w:r w:rsidRPr="00BC6A0B">
              <w:rPr>
                <w:rFonts w:ascii="Times New Roman" w:eastAsia="宋体" w:hAnsi="Times New Roman" w:cs="Times New Roman" w:hint="eastAsia"/>
                <w:kern w:val="0"/>
                <w:sz w:val="18"/>
                <w:szCs w:val="18"/>
                <w14:ligatures w14:val="none"/>
              </w:rPr>
              <w:t>23</w:t>
            </w:r>
          </w:p>
        </w:tc>
      </w:tr>
      <w:tr w:rsidR="00BC6A0B" w:rsidRPr="00BC6A0B" w14:paraId="6C593D85" w14:textId="77777777" w:rsidTr="00DB24B0">
        <w:tc>
          <w:tcPr>
            <w:tcW w:w="438" w:type="pct"/>
            <w:vMerge/>
            <w:vAlign w:val="center"/>
          </w:tcPr>
          <w:p w14:paraId="07190485"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c>
          <w:tcPr>
            <w:tcW w:w="883" w:type="pct"/>
            <w:vAlign w:val="center"/>
          </w:tcPr>
          <w:p w14:paraId="65CF2779"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vertAlign w:val="subscript"/>
                <w14:ligatures w14:val="none"/>
              </w:rPr>
            </w:pPr>
            <w:r w:rsidRPr="00BC6A0B">
              <w:rPr>
                <w:rFonts w:ascii="Times New Roman" w:eastAsia="宋体" w:hAnsi="Times New Roman" w:cs="Times New Roman"/>
                <w:kern w:val="0"/>
                <w:sz w:val="18"/>
                <w:szCs w:val="18"/>
                <w14:ligatures w14:val="none"/>
              </w:rPr>
              <w:t>R</w:t>
            </w:r>
            <w:r w:rsidRPr="00BC6A0B">
              <w:rPr>
                <w:rFonts w:ascii="Times New Roman" w:eastAsia="宋体" w:hAnsi="Times New Roman" w:cs="Times New Roman" w:hint="eastAsia"/>
                <w:kern w:val="0"/>
                <w:sz w:val="18"/>
                <w:szCs w:val="18"/>
                <w:vertAlign w:val="subscript"/>
                <w14:ligatures w14:val="none"/>
              </w:rPr>
              <w:t>AAA</w:t>
            </w:r>
          </w:p>
        </w:tc>
        <w:tc>
          <w:tcPr>
            <w:tcW w:w="796" w:type="pct"/>
            <w:vAlign w:val="center"/>
          </w:tcPr>
          <w:p w14:paraId="572A3FE5"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-.1</w:t>
            </w:r>
            <w:r w:rsidRPr="00BC6A0B">
              <w:rPr>
                <w:rFonts w:ascii="Times New Roman" w:eastAsia="宋体" w:hAnsi="Times New Roman" w:cs="Times New Roman" w:hint="eastAsia"/>
                <w:kern w:val="0"/>
                <w:sz w:val="18"/>
                <w:szCs w:val="18"/>
                <w14:ligatures w14:val="none"/>
              </w:rPr>
              <w:t>92</w:t>
            </w:r>
          </w:p>
        </w:tc>
        <w:tc>
          <w:tcPr>
            <w:tcW w:w="794" w:type="pct"/>
            <w:vAlign w:val="center"/>
          </w:tcPr>
          <w:p w14:paraId="0AE22676"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.02</w:t>
            </w:r>
            <w:r w:rsidRPr="00BC6A0B">
              <w:rPr>
                <w:rFonts w:ascii="Times New Roman" w:eastAsia="宋体" w:hAnsi="Times New Roman" w:cs="Times New Roman" w:hint="eastAsia"/>
                <w:kern w:val="0"/>
                <w:sz w:val="18"/>
                <w:szCs w:val="18"/>
                <w14:ligatures w14:val="none"/>
              </w:rPr>
              <w:t>6</w:t>
            </w:r>
          </w:p>
        </w:tc>
        <w:tc>
          <w:tcPr>
            <w:tcW w:w="874" w:type="pct"/>
            <w:vAlign w:val="center"/>
          </w:tcPr>
          <w:p w14:paraId="20EA306C"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-.4</w:t>
            </w:r>
            <w:r w:rsidRPr="00BC6A0B">
              <w:rPr>
                <w:rFonts w:ascii="Times New Roman" w:eastAsia="宋体" w:hAnsi="Times New Roman" w:cs="Times New Roman" w:hint="eastAsia"/>
                <w:kern w:val="0"/>
                <w:sz w:val="18"/>
                <w:szCs w:val="18"/>
                <w14:ligatures w14:val="none"/>
              </w:rPr>
              <w:t>70</w:t>
            </w:r>
          </w:p>
        </w:tc>
        <w:tc>
          <w:tcPr>
            <w:tcW w:w="607" w:type="pct"/>
            <w:vAlign w:val="center"/>
          </w:tcPr>
          <w:p w14:paraId="53505183"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-7.</w:t>
            </w:r>
            <w:r w:rsidRPr="00BC6A0B">
              <w:rPr>
                <w:rFonts w:ascii="Times New Roman" w:eastAsia="宋体" w:hAnsi="Times New Roman" w:cs="Times New Roman" w:hint="eastAsia"/>
                <w:kern w:val="0"/>
                <w:sz w:val="18"/>
                <w:szCs w:val="18"/>
                <w14:ligatures w14:val="none"/>
              </w:rPr>
              <w:t>421</w:t>
            </w:r>
          </w:p>
        </w:tc>
        <w:tc>
          <w:tcPr>
            <w:tcW w:w="607" w:type="pct"/>
            <w:vAlign w:val="center"/>
          </w:tcPr>
          <w:p w14:paraId="4B53E3DC"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.000</w:t>
            </w:r>
          </w:p>
        </w:tc>
      </w:tr>
      <w:tr w:rsidR="00BC6A0B" w:rsidRPr="00BC6A0B" w14:paraId="09F26964" w14:textId="77777777" w:rsidTr="00DB24B0">
        <w:tc>
          <w:tcPr>
            <w:tcW w:w="438" w:type="pct"/>
            <w:vMerge/>
            <w:vAlign w:val="center"/>
          </w:tcPr>
          <w:p w14:paraId="369A05E9"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c>
          <w:tcPr>
            <w:tcW w:w="883" w:type="pct"/>
            <w:vAlign w:val="center"/>
          </w:tcPr>
          <w:p w14:paraId="4DE19961"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vertAlign w:val="subscript"/>
                <w14:ligatures w14:val="none"/>
              </w:rPr>
            </w:pPr>
            <w:r w:rsidRPr="00BC6A0B">
              <w:rPr>
                <w:rFonts w:ascii="Times New Roman" w:eastAsia="宋体" w:hAnsi="Times New Roman" w:cs="Times New Roman"/>
                <w:kern w:val="0"/>
                <w:sz w:val="18"/>
                <w:szCs w:val="18"/>
                <w14:ligatures w14:val="none"/>
              </w:rPr>
              <w:t>R</w:t>
            </w:r>
            <w:r w:rsidRPr="00BC6A0B">
              <w:rPr>
                <w:rFonts w:ascii="Times New Roman" w:eastAsia="宋体" w:hAnsi="Times New Roman" w:cs="Times New Roman" w:hint="eastAsia"/>
                <w:kern w:val="0"/>
                <w:sz w:val="18"/>
                <w:szCs w:val="18"/>
                <w:vertAlign w:val="subscript"/>
                <w14:ligatures w14:val="none"/>
              </w:rPr>
              <w:t>AA</w:t>
            </w:r>
          </w:p>
        </w:tc>
        <w:tc>
          <w:tcPr>
            <w:tcW w:w="796" w:type="pct"/>
            <w:vAlign w:val="center"/>
          </w:tcPr>
          <w:p w14:paraId="62C600FE"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.08</w:t>
            </w:r>
            <w:r w:rsidRPr="00BC6A0B">
              <w:rPr>
                <w:rFonts w:ascii="Times New Roman" w:eastAsia="宋体" w:hAnsi="Times New Roman" w:cs="Times New Roman" w:hint="eastAsia"/>
                <w:kern w:val="0"/>
                <w:sz w:val="18"/>
                <w:szCs w:val="18"/>
                <w14:ligatures w14:val="none"/>
              </w:rPr>
              <w:t>0</w:t>
            </w:r>
          </w:p>
        </w:tc>
        <w:tc>
          <w:tcPr>
            <w:tcW w:w="794" w:type="pct"/>
            <w:vAlign w:val="center"/>
          </w:tcPr>
          <w:p w14:paraId="6120F98C"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.02</w:t>
            </w:r>
            <w:r w:rsidRPr="00BC6A0B">
              <w:rPr>
                <w:rFonts w:ascii="Times New Roman" w:eastAsia="宋体" w:hAnsi="Times New Roman" w:cs="Times New Roman" w:hint="eastAsia"/>
                <w:kern w:val="0"/>
                <w:sz w:val="18"/>
                <w:szCs w:val="18"/>
                <w14:ligatures w14:val="none"/>
              </w:rPr>
              <w:t>9</w:t>
            </w:r>
          </w:p>
        </w:tc>
        <w:tc>
          <w:tcPr>
            <w:tcW w:w="874" w:type="pct"/>
            <w:vAlign w:val="center"/>
          </w:tcPr>
          <w:p w14:paraId="49125191"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.1</w:t>
            </w:r>
            <w:r w:rsidRPr="00BC6A0B">
              <w:rPr>
                <w:rFonts w:ascii="Times New Roman" w:eastAsia="宋体" w:hAnsi="Times New Roman" w:cs="Times New Roman" w:hint="eastAsia"/>
                <w:kern w:val="0"/>
                <w:sz w:val="18"/>
                <w:szCs w:val="18"/>
                <w14:ligatures w14:val="none"/>
              </w:rPr>
              <w:t>58</w:t>
            </w:r>
          </w:p>
        </w:tc>
        <w:tc>
          <w:tcPr>
            <w:tcW w:w="607" w:type="pct"/>
            <w:vAlign w:val="center"/>
          </w:tcPr>
          <w:p w14:paraId="5ECFFC1E"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hint="eastAsia"/>
                <w:kern w:val="0"/>
                <w:sz w:val="18"/>
                <w:szCs w:val="18"/>
                <w14:ligatures w14:val="none"/>
              </w:rPr>
              <w:t>2.733</w:t>
            </w:r>
          </w:p>
        </w:tc>
        <w:tc>
          <w:tcPr>
            <w:tcW w:w="607" w:type="pct"/>
            <w:vAlign w:val="center"/>
          </w:tcPr>
          <w:p w14:paraId="6C07FFEF"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.00</w:t>
            </w:r>
            <w:r w:rsidRPr="00BC6A0B">
              <w:rPr>
                <w:rFonts w:ascii="Times New Roman" w:eastAsia="宋体" w:hAnsi="Times New Roman" w:cs="Times New Roman" w:hint="eastAsia"/>
                <w:kern w:val="0"/>
                <w:sz w:val="18"/>
                <w:szCs w:val="18"/>
                <w14:ligatures w14:val="none"/>
              </w:rPr>
              <w:t>7</w:t>
            </w:r>
          </w:p>
        </w:tc>
      </w:tr>
      <w:tr w:rsidR="00BC6A0B" w:rsidRPr="00BC6A0B" w14:paraId="76D3D6E4" w14:textId="77777777" w:rsidTr="00DB24B0">
        <w:tc>
          <w:tcPr>
            <w:tcW w:w="438" w:type="pct"/>
            <w:vMerge/>
            <w:vAlign w:val="center"/>
          </w:tcPr>
          <w:p w14:paraId="33C1D4A8"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c>
          <w:tcPr>
            <w:tcW w:w="883" w:type="pct"/>
            <w:vAlign w:val="center"/>
          </w:tcPr>
          <w:p w14:paraId="2E07F4C5"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proofErr w:type="spellStart"/>
            <w:r w:rsidRPr="00BC6A0B">
              <w:rPr>
                <w:rFonts w:ascii="Times New Roman" w:eastAsia="宋体" w:hAnsi="Times New Roman" w:cs="Times New Roman"/>
                <w:kern w:val="0"/>
                <w:sz w:val="18"/>
                <w:szCs w:val="18"/>
                <w14:ligatures w14:val="none"/>
              </w:rPr>
              <w:t>lnM</w:t>
            </w:r>
            <w:proofErr w:type="spellEnd"/>
          </w:p>
        </w:tc>
        <w:tc>
          <w:tcPr>
            <w:tcW w:w="796" w:type="pct"/>
            <w:vAlign w:val="center"/>
          </w:tcPr>
          <w:p w14:paraId="0245E4D7"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.1</w:t>
            </w:r>
            <w:r w:rsidRPr="00BC6A0B">
              <w:rPr>
                <w:rFonts w:ascii="Times New Roman" w:eastAsia="宋体" w:hAnsi="Times New Roman" w:cs="Times New Roman" w:hint="eastAsia"/>
                <w:kern w:val="0"/>
                <w:sz w:val="18"/>
                <w:szCs w:val="18"/>
                <w14:ligatures w14:val="none"/>
              </w:rPr>
              <w:t>13</w:t>
            </w:r>
          </w:p>
        </w:tc>
        <w:tc>
          <w:tcPr>
            <w:tcW w:w="794" w:type="pct"/>
            <w:vAlign w:val="center"/>
          </w:tcPr>
          <w:p w14:paraId="4E68B338"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.02</w:t>
            </w:r>
            <w:r w:rsidRPr="00BC6A0B">
              <w:rPr>
                <w:rFonts w:ascii="Times New Roman" w:eastAsia="宋体" w:hAnsi="Times New Roman" w:cs="Times New Roman" w:hint="eastAsia"/>
                <w:kern w:val="0"/>
                <w:sz w:val="18"/>
                <w:szCs w:val="18"/>
                <w14:ligatures w14:val="none"/>
              </w:rPr>
              <w:t>2</w:t>
            </w:r>
          </w:p>
        </w:tc>
        <w:tc>
          <w:tcPr>
            <w:tcW w:w="874" w:type="pct"/>
            <w:vAlign w:val="center"/>
          </w:tcPr>
          <w:p w14:paraId="21B03E25"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w:t>
            </w:r>
            <w:r w:rsidRPr="00BC6A0B">
              <w:rPr>
                <w:rFonts w:ascii="Times New Roman" w:eastAsia="宋体" w:hAnsi="Times New Roman" w:cs="Times New Roman" w:hint="eastAsia"/>
                <w:kern w:val="0"/>
                <w:sz w:val="18"/>
                <w:szCs w:val="18"/>
                <w14:ligatures w14:val="none"/>
              </w:rPr>
              <w:t>255</w:t>
            </w:r>
          </w:p>
        </w:tc>
        <w:tc>
          <w:tcPr>
            <w:tcW w:w="607" w:type="pct"/>
            <w:vAlign w:val="center"/>
          </w:tcPr>
          <w:p w14:paraId="014CD0E9"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hint="eastAsia"/>
                <w:kern w:val="0"/>
                <w:sz w:val="18"/>
                <w:szCs w:val="18"/>
                <w14:ligatures w14:val="none"/>
              </w:rPr>
              <w:t>5.110</w:t>
            </w:r>
          </w:p>
        </w:tc>
        <w:tc>
          <w:tcPr>
            <w:tcW w:w="607" w:type="pct"/>
            <w:vAlign w:val="center"/>
          </w:tcPr>
          <w:p w14:paraId="7AF72859"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.000</w:t>
            </w:r>
          </w:p>
        </w:tc>
      </w:tr>
      <w:tr w:rsidR="00BC6A0B" w:rsidRPr="00BC6A0B" w14:paraId="1D8984A6" w14:textId="77777777" w:rsidTr="00DB24B0">
        <w:tc>
          <w:tcPr>
            <w:tcW w:w="438" w:type="pct"/>
            <w:vMerge/>
            <w:vAlign w:val="center"/>
          </w:tcPr>
          <w:p w14:paraId="37E7D83F"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c>
          <w:tcPr>
            <w:tcW w:w="883" w:type="pct"/>
            <w:vAlign w:val="center"/>
          </w:tcPr>
          <w:p w14:paraId="545FC69F"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proofErr w:type="spellStart"/>
            <w:r w:rsidRPr="00BC6A0B">
              <w:rPr>
                <w:rFonts w:ascii="Times New Roman" w:eastAsia="宋体" w:hAnsi="Times New Roman" w:cs="Times New Roman"/>
                <w:kern w:val="0"/>
                <w:sz w:val="18"/>
                <w:szCs w:val="18"/>
                <w14:ligatures w14:val="none"/>
              </w:rPr>
              <w:t>lnQ</w:t>
            </w:r>
            <w:proofErr w:type="spellEnd"/>
          </w:p>
        </w:tc>
        <w:tc>
          <w:tcPr>
            <w:tcW w:w="796" w:type="pct"/>
            <w:vAlign w:val="center"/>
          </w:tcPr>
          <w:p w14:paraId="7953A484"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-.0</w:t>
            </w:r>
            <w:r w:rsidRPr="00BC6A0B">
              <w:rPr>
                <w:rFonts w:ascii="Times New Roman" w:eastAsia="宋体" w:hAnsi="Times New Roman" w:cs="Times New Roman" w:hint="eastAsia"/>
                <w:kern w:val="0"/>
                <w:sz w:val="18"/>
                <w:szCs w:val="18"/>
                <w14:ligatures w14:val="none"/>
              </w:rPr>
              <w:t>58</w:t>
            </w:r>
          </w:p>
        </w:tc>
        <w:tc>
          <w:tcPr>
            <w:tcW w:w="794" w:type="pct"/>
            <w:vAlign w:val="center"/>
          </w:tcPr>
          <w:p w14:paraId="18DB453B"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.009</w:t>
            </w:r>
          </w:p>
        </w:tc>
        <w:tc>
          <w:tcPr>
            <w:tcW w:w="874" w:type="pct"/>
            <w:vAlign w:val="center"/>
          </w:tcPr>
          <w:p w14:paraId="2EFBA3DA"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-.2</w:t>
            </w:r>
            <w:r w:rsidRPr="00BC6A0B">
              <w:rPr>
                <w:rFonts w:ascii="Times New Roman" w:eastAsia="宋体" w:hAnsi="Times New Roman" w:cs="Times New Roman" w:hint="eastAsia"/>
                <w:kern w:val="0"/>
                <w:sz w:val="18"/>
                <w:szCs w:val="18"/>
                <w14:ligatures w14:val="none"/>
              </w:rPr>
              <w:t>79</w:t>
            </w:r>
          </w:p>
        </w:tc>
        <w:tc>
          <w:tcPr>
            <w:tcW w:w="607" w:type="pct"/>
            <w:vAlign w:val="center"/>
          </w:tcPr>
          <w:p w14:paraId="06C9BD9D"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hint="eastAsia"/>
                <w:kern w:val="0"/>
                <w:sz w:val="18"/>
                <w:szCs w:val="18"/>
                <w14:ligatures w14:val="none"/>
              </w:rPr>
            </w:pPr>
            <w:r w:rsidRPr="00BC6A0B">
              <w:rPr>
                <w:rFonts w:ascii="Times New Roman" w:eastAsia="宋体" w:hAnsi="Times New Roman" w:cs="Times New Roman"/>
                <w:kern w:val="0"/>
                <w:sz w:val="18"/>
                <w:szCs w:val="18"/>
                <w14:ligatures w14:val="none"/>
              </w:rPr>
              <w:t>-6.</w:t>
            </w:r>
            <w:r w:rsidRPr="00BC6A0B">
              <w:rPr>
                <w:rFonts w:ascii="Times New Roman" w:eastAsia="宋体" w:hAnsi="Times New Roman" w:cs="Times New Roman" w:hint="eastAsia"/>
                <w:kern w:val="0"/>
                <w:sz w:val="18"/>
                <w:szCs w:val="18"/>
                <w14:ligatures w14:val="none"/>
              </w:rPr>
              <w:t>187</w:t>
            </w:r>
          </w:p>
        </w:tc>
        <w:tc>
          <w:tcPr>
            <w:tcW w:w="607" w:type="pct"/>
            <w:vAlign w:val="center"/>
          </w:tcPr>
          <w:p w14:paraId="047BD43B"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.000</w:t>
            </w:r>
          </w:p>
        </w:tc>
      </w:tr>
      <w:tr w:rsidR="00BC6A0B" w:rsidRPr="00BC6A0B" w14:paraId="5F5177D6" w14:textId="77777777" w:rsidTr="00DB24B0">
        <w:tc>
          <w:tcPr>
            <w:tcW w:w="2117" w:type="pct"/>
            <w:gridSpan w:val="3"/>
            <w:vAlign w:val="center"/>
          </w:tcPr>
          <w:p w14:paraId="3FB28409" w14:textId="77777777" w:rsidR="00BC6A0B" w:rsidRPr="00BC6A0B" w:rsidRDefault="00BC6A0B" w:rsidP="00BC6A0B">
            <w:pPr>
              <w:autoSpaceDE w:val="0"/>
              <w:autoSpaceDN w:val="0"/>
              <w:adjustRightInd w:val="0"/>
              <w:spacing w:after="0" w:line="320" w:lineRule="atLeast"/>
              <w:jc w:val="both"/>
              <w:rPr>
                <w:rFonts w:ascii="Times New Roman" w:eastAsia="宋体" w:hAnsi="Times New Roman" w:cs="Times New Roman"/>
                <w:kern w:val="0"/>
                <w:sz w:val="18"/>
                <w:szCs w:val="18"/>
                <w14:ligatures w14:val="none"/>
              </w:rPr>
            </w:pPr>
            <w:r w:rsidRPr="00BC6A0B">
              <w:rPr>
                <w:rFonts w:ascii="Times New Roman" w:eastAsia="宋体" w:hAnsi="Times New Roman" w:cs="Times New Roman"/>
                <w:kern w:val="0"/>
                <w:sz w:val="18"/>
                <w:szCs w:val="18"/>
                <w14:ligatures w14:val="none"/>
              </w:rPr>
              <w:t xml:space="preserve">a. Dependent Variable: </w:t>
            </w:r>
            <w:proofErr w:type="spellStart"/>
            <w:r w:rsidRPr="00BC6A0B">
              <w:rPr>
                <w:rFonts w:ascii="Times New Roman" w:eastAsia="宋体" w:hAnsi="Times New Roman" w:cs="Times New Roman"/>
                <w:kern w:val="0"/>
                <w:sz w:val="18"/>
                <w:szCs w:val="18"/>
                <w14:ligatures w14:val="none"/>
              </w:rPr>
              <w:t>lnr</w:t>
            </w:r>
            <w:proofErr w:type="spellEnd"/>
          </w:p>
        </w:tc>
        <w:tc>
          <w:tcPr>
            <w:tcW w:w="794" w:type="pct"/>
            <w:vAlign w:val="center"/>
          </w:tcPr>
          <w:p w14:paraId="3E801BCB"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c>
          <w:tcPr>
            <w:tcW w:w="874" w:type="pct"/>
            <w:vAlign w:val="center"/>
          </w:tcPr>
          <w:p w14:paraId="53B7225F"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c>
          <w:tcPr>
            <w:tcW w:w="607" w:type="pct"/>
            <w:vAlign w:val="center"/>
          </w:tcPr>
          <w:p w14:paraId="33AE785F"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c>
          <w:tcPr>
            <w:tcW w:w="607" w:type="pct"/>
            <w:vAlign w:val="center"/>
          </w:tcPr>
          <w:p w14:paraId="474C9087" w14:textId="77777777" w:rsidR="00BC6A0B" w:rsidRPr="00BC6A0B" w:rsidRDefault="00BC6A0B" w:rsidP="00BC6A0B">
            <w:pPr>
              <w:autoSpaceDE w:val="0"/>
              <w:autoSpaceDN w:val="0"/>
              <w:adjustRightInd w:val="0"/>
              <w:spacing w:after="0" w:line="240" w:lineRule="auto"/>
              <w:jc w:val="both"/>
              <w:rPr>
                <w:rFonts w:ascii="Times New Roman" w:eastAsia="宋体" w:hAnsi="Times New Roman" w:cs="Times New Roman"/>
                <w:kern w:val="0"/>
                <w:sz w:val="18"/>
                <w:szCs w:val="18"/>
                <w14:ligatures w14:val="none"/>
              </w:rPr>
            </w:pPr>
          </w:p>
        </w:tc>
      </w:tr>
    </w:tbl>
    <w:p w14:paraId="536F430E" w14:textId="77777777" w:rsidR="00BC6A0B" w:rsidRPr="00BC6A0B" w:rsidRDefault="00BC6A0B" w:rsidP="00BC6A0B">
      <w:pPr>
        <w:spacing w:beforeLines="100" w:before="312" w:after="0" w:line="440" w:lineRule="exact"/>
        <w:ind w:firstLineChars="200" w:firstLine="480"/>
        <w:jc w:val="both"/>
        <w:rPr>
          <w:rFonts w:ascii="Times New Roman" w:eastAsia="宋体" w:hAnsi="Times New Roman" w:cs="Times New Roman"/>
          <w:sz w:val="24"/>
          <w14:ligatures w14:val="none"/>
        </w:rPr>
      </w:pPr>
      <w:r w:rsidRPr="00BC6A0B">
        <w:rPr>
          <w:rFonts w:ascii="Times New Roman" w:eastAsia="宋体" w:hAnsi="Times New Roman" w:cs="Times New Roman" w:hint="eastAsia"/>
          <w:sz w:val="24"/>
          <w14:ligatures w14:val="none"/>
        </w:rPr>
        <w:t>根据回归结果，</w:t>
      </w:r>
      <w:r w:rsidRPr="00BC6A0B">
        <w:rPr>
          <w:rFonts w:ascii="Times New Roman" w:eastAsia="宋体" w:hAnsi="Times New Roman" w:cs="Times New Roman"/>
          <w:sz w:val="24"/>
          <w14:ligatures w14:val="none"/>
        </w:rPr>
        <w:t>得到如下回归模型：</w:t>
      </w:r>
    </w:p>
    <w:p w14:paraId="6E6C42A8" w14:textId="77777777" w:rsidR="00BC6A0B" w:rsidRPr="00BC6A0B" w:rsidRDefault="00BC6A0B" w:rsidP="00BC6A0B">
      <w:pPr>
        <w:spacing w:after="0" w:line="360" w:lineRule="auto"/>
        <w:ind w:left="420" w:hangingChars="200" w:hanging="420"/>
        <w:jc w:val="both"/>
        <w:rPr>
          <w:rFonts w:ascii="Times New Roman" w:eastAsia="宋体" w:hAnsi="Times New Roman" w:cs="Times New Roman" w:hint="eastAsia"/>
          <w:sz w:val="21"/>
          <w14:ligatures w14:val="none"/>
        </w:rPr>
      </w:pPr>
      <w:r w:rsidRPr="00BC6A0B">
        <w:rPr>
          <w:rFonts w:ascii="Times New Roman" w:eastAsia="宋体" w:hAnsi="Times New Roman" w:cs="Times New Roman"/>
          <w:position w:val="-28"/>
          <w:sz w:val="21"/>
          <w14:ligatures w14:val="none"/>
        </w:rPr>
        <w:object w:dxaOrig="7960" w:dyaOrig="680" w14:anchorId="113C3F4B">
          <v:shape id="_x0000_i1312" type="#_x0000_t75" style="width:398pt;height:34pt" o:ole="">
            <v:imagedata r:id="rId58" o:title=""/>
          </v:shape>
          <o:OLEObject Type="Embed" ProgID="Equation.DSMT4" ShapeID="_x0000_i1312" DrawAspect="Content" ObjectID="_1822570449" r:id="rId59"/>
        </w:object>
      </w:r>
    </w:p>
    <w:p w14:paraId="4A460750" w14:textId="77777777" w:rsidR="00BC6A0B" w:rsidRPr="00BC6A0B" w:rsidRDefault="00BC6A0B" w:rsidP="00BC6A0B">
      <w:pPr>
        <w:spacing w:after="0" w:line="360" w:lineRule="auto"/>
        <w:ind w:leftChars="200" w:left="440" w:firstLineChars="50" w:firstLine="120"/>
        <w:jc w:val="both"/>
        <w:rPr>
          <w:rFonts w:ascii="Times New Roman" w:eastAsia="宋体" w:hAnsi="Times New Roman" w:cs="Times New Roman" w:hint="eastAsia"/>
          <w:sz w:val="24"/>
          <w14:ligatures w14:val="none"/>
        </w:rPr>
      </w:pPr>
      <w:r w:rsidRPr="00BC6A0B">
        <w:rPr>
          <w:rFonts w:ascii="Times New Roman" w:eastAsia="宋体" w:hAnsi="Times New Roman" w:cs="Times New Roman"/>
          <w:sz w:val="24"/>
          <w14:ligatures w14:val="none"/>
        </w:rPr>
        <w:t>其中</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position w:val="-6"/>
          <w:sz w:val="24"/>
          <w14:ligatures w14:val="none"/>
        </w:rPr>
        <w:object w:dxaOrig="200" w:dyaOrig="220" w14:anchorId="4F54DA77">
          <v:shape id="_x0000_i1313" type="#_x0000_t75" style="width:10pt;height:11pt" o:ole="">
            <v:imagedata r:id="rId60" o:title=""/>
          </v:shape>
          <o:OLEObject Type="Embed" ProgID="Equation.DSMT4" ShapeID="_x0000_i1313" DrawAspect="Content" ObjectID="_1822570450" r:id="rId61"/>
        </w:object>
      </w:r>
      <w:r w:rsidRPr="00BC6A0B">
        <w:rPr>
          <w:rFonts w:ascii="Times New Roman" w:eastAsia="宋体" w:hAnsi="Times New Roman" w:cs="Times New Roman"/>
          <w:sz w:val="24"/>
          <w14:ligatures w14:val="none"/>
        </w:rPr>
        <w:t>=</w:t>
      </w:r>
      <w:r w:rsidRPr="00BC6A0B">
        <w:rPr>
          <w:rFonts w:ascii="Times New Roman" w:eastAsia="宋体" w:hAnsi="Times New Roman" w:cs="Times New Roman" w:hint="eastAsia"/>
          <w:sz w:val="24"/>
          <w14:ligatures w14:val="none"/>
        </w:rPr>
        <w:t>215</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position w:val="-4"/>
          <w:sz w:val="24"/>
          <w14:ligatures w14:val="none"/>
        </w:rPr>
        <w:object w:dxaOrig="320" w:dyaOrig="300" w14:anchorId="054DE63E">
          <v:shape id="_x0000_i1314" type="#_x0000_t75" style="width:16pt;height:15pt" o:ole="">
            <v:imagedata r:id="rId62" o:title=""/>
          </v:shape>
          <o:OLEObject Type="Embed" ProgID="Equation.DSMT4" ShapeID="_x0000_i1314" DrawAspect="Content" ObjectID="_1822570451" r:id="rId63"/>
        </w:object>
      </w:r>
      <w:r w:rsidRPr="00BC6A0B">
        <w:rPr>
          <w:rFonts w:ascii="Times New Roman" w:eastAsia="宋体" w:hAnsi="Times New Roman" w:cs="Times New Roman"/>
          <w:sz w:val="24"/>
          <w14:ligatures w14:val="none"/>
        </w:rPr>
        <w:t>=0.6</w:t>
      </w:r>
      <w:r w:rsidRPr="00BC6A0B">
        <w:rPr>
          <w:rFonts w:ascii="Times New Roman" w:eastAsia="宋体" w:hAnsi="Times New Roman" w:cs="Times New Roman" w:hint="eastAsia"/>
          <w:sz w:val="24"/>
          <w14:ligatures w14:val="none"/>
        </w:rPr>
        <w:t>64</w:t>
      </w:r>
    </w:p>
    <w:p w14:paraId="7B9371A2" w14:textId="77777777" w:rsidR="00BC6A0B" w:rsidRPr="00BC6A0B" w:rsidRDefault="00BC6A0B" w:rsidP="00BC6A0B">
      <w:pPr>
        <w:spacing w:after="0" w:line="440" w:lineRule="exact"/>
        <w:ind w:firstLineChars="200" w:firstLine="480"/>
        <w:jc w:val="both"/>
        <w:rPr>
          <w:rFonts w:ascii="Times New Roman" w:eastAsia="宋体" w:hAnsi="Times New Roman" w:cs="Times New Roman" w:hint="eastAsia"/>
          <w:sz w:val="24"/>
          <w14:ligatures w14:val="none"/>
        </w:rPr>
      </w:pPr>
      <w:r w:rsidRPr="00BC6A0B">
        <w:rPr>
          <w:rFonts w:ascii="Times New Roman" w:eastAsia="宋体" w:hAnsi="Times New Roman" w:cs="Times New Roman"/>
          <w:sz w:val="24"/>
          <w14:ligatures w14:val="none"/>
        </w:rPr>
        <w:t>通过分析模型中影响债券票面利率各变量的系数及与之对应的统计量可以看出，在保持其他不可观察变量不变的前提下，目前我国债券市场上发行的企业债券的票面利率主要与</w:t>
      </w:r>
      <w:r w:rsidRPr="00BC6A0B">
        <w:rPr>
          <w:rFonts w:ascii="Times New Roman" w:eastAsia="宋体" w:hAnsi="Times New Roman" w:cs="Times New Roman"/>
          <w:position w:val="-6"/>
          <w:sz w:val="24"/>
          <w14:ligatures w14:val="none"/>
        </w:rPr>
        <w:object w:dxaOrig="700" w:dyaOrig="279" w14:anchorId="1886984A">
          <v:shape id="_x0000_i1315" type="#_x0000_t75" style="width:35pt;height:14pt" o:ole="">
            <v:imagedata r:id="rId64" o:title=""/>
          </v:shape>
          <o:OLEObject Type="Embed" ProgID="Equation.DSMT4" ShapeID="_x0000_i1315" DrawAspect="Content" ObjectID="_1822570452" r:id="rId65"/>
        </w:object>
      </w:r>
      <w:r w:rsidRPr="00BC6A0B">
        <w:rPr>
          <w:rFonts w:ascii="Times New Roman" w:eastAsia="宋体" w:hAnsi="Times New Roman" w:cs="Times New Roman"/>
          <w:sz w:val="24"/>
          <w14:ligatures w14:val="none"/>
        </w:rPr>
        <w:t>利率正相关、与企业债券信用等级负相关、与债券到期年限正相关、与债券发行规模负相关</w:t>
      </w:r>
      <w:r w:rsidRPr="00BC6A0B">
        <w:rPr>
          <w:rFonts w:ascii="Times New Roman" w:eastAsia="宋体" w:hAnsi="Times New Roman" w:cs="Times New Roman"/>
          <w:sz w:val="24"/>
          <w:vertAlign w:val="superscript"/>
          <w14:ligatures w14:val="none"/>
        </w:rPr>
        <w:footnoteReference w:id="1"/>
      </w:r>
      <w:r w:rsidRPr="00BC6A0B">
        <w:rPr>
          <w:rFonts w:ascii="Times New Roman" w:eastAsia="宋体" w:hAnsi="Times New Roman" w:cs="Times New Roman"/>
          <w:sz w:val="24"/>
          <w14:ligatures w14:val="none"/>
        </w:rPr>
        <w:t>。并且所有这些变量的系数在经济上和统计上都是很显著的。例如，作为影响债券票面利率</w:t>
      </w:r>
      <w:proofErr w:type="gramStart"/>
      <w:r w:rsidRPr="00BC6A0B">
        <w:rPr>
          <w:rFonts w:ascii="Times New Roman" w:eastAsia="宋体" w:hAnsi="Times New Roman" w:cs="Times New Roman"/>
          <w:sz w:val="24"/>
          <w14:ligatures w14:val="none"/>
        </w:rPr>
        <w:t>最</w:t>
      </w:r>
      <w:proofErr w:type="gramEnd"/>
      <w:r w:rsidRPr="00BC6A0B">
        <w:rPr>
          <w:rFonts w:ascii="Times New Roman" w:eastAsia="宋体" w:hAnsi="Times New Roman" w:cs="Times New Roman"/>
          <w:sz w:val="24"/>
          <w14:ligatures w14:val="none"/>
        </w:rPr>
        <w:t>关键的要素：债券信用等级的分析</w:t>
      </w:r>
      <w:r w:rsidRPr="00BC6A0B">
        <w:rPr>
          <w:rFonts w:ascii="Times New Roman" w:eastAsia="宋体" w:hAnsi="Times New Roman" w:cs="Times New Roman" w:hint="eastAsia"/>
          <w:sz w:val="24"/>
          <w14:ligatures w14:val="none"/>
        </w:rPr>
        <w:t>显示</w:t>
      </w:r>
      <w:r w:rsidRPr="00BC6A0B">
        <w:rPr>
          <w:rFonts w:ascii="Times New Roman" w:eastAsia="宋体" w:hAnsi="Times New Roman" w:cs="Times New Roman"/>
          <w:sz w:val="24"/>
          <w14:ligatures w14:val="none"/>
        </w:rPr>
        <w:t>，</w:t>
      </w:r>
      <w:r w:rsidRPr="00BC6A0B">
        <w:rPr>
          <w:rFonts w:ascii="Times New Roman" w:eastAsia="宋体" w:hAnsi="Times New Roman" w:cs="Times New Roman"/>
          <w:position w:val="-12"/>
          <w:sz w:val="24"/>
          <w14:ligatures w14:val="none"/>
        </w:rPr>
        <w:object w:dxaOrig="480" w:dyaOrig="360" w14:anchorId="7E8D1875">
          <v:shape id="_x0000_i1316" type="#_x0000_t75" style="width:24pt;height:18pt" o:ole="">
            <v:imagedata r:id="rId66" o:title=""/>
          </v:shape>
          <o:OLEObject Type="Embed" ProgID="Equation.DSMT4" ShapeID="_x0000_i1316" DrawAspect="Content" ObjectID="_1822570453" r:id="rId67"/>
        </w:object>
      </w:r>
      <w:r w:rsidRPr="00BC6A0B">
        <w:rPr>
          <w:rFonts w:ascii="Times New Roman" w:eastAsia="宋体" w:hAnsi="Times New Roman" w:cs="Times New Roman"/>
          <w:sz w:val="24"/>
          <w14:ligatures w14:val="none"/>
        </w:rPr>
        <w:t>的系数为</w:t>
      </w:r>
      <w:r w:rsidRPr="00BC6A0B">
        <w:rPr>
          <w:rFonts w:ascii="Times New Roman" w:eastAsia="宋体" w:hAnsi="Times New Roman" w:cs="Times New Roman"/>
          <w:sz w:val="24"/>
          <w14:ligatures w14:val="none"/>
        </w:rPr>
        <w:t>-0.1</w:t>
      </w:r>
      <w:r w:rsidRPr="00BC6A0B">
        <w:rPr>
          <w:rFonts w:ascii="Times New Roman" w:eastAsia="宋体" w:hAnsi="Times New Roman" w:cs="Times New Roman" w:hint="eastAsia"/>
          <w:sz w:val="24"/>
          <w14:ligatures w14:val="none"/>
        </w:rPr>
        <w:t>92</w:t>
      </w:r>
      <w:r w:rsidRPr="00BC6A0B">
        <w:rPr>
          <w:rFonts w:ascii="Times New Roman" w:eastAsia="宋体" w:hAnsi="Times New Roman" w:cs="Times New Roman"/>
          <w:sz w:val="24"/>
          <w14:ligatures w14:val="none"/>
        </w:rPr>
        <w:t>，</w:t>
      </w:r>
      <w:r w:rsidRPr="00BC6A0B">
        <w:rPr>
          <w:rFonts w:ascii="Times New Roman" w:eastAsia="宋体" w:hAnsi="Times New Roman" w:cs="Times New Roman"/>
          <w:position w:val="-6"/>
          <w:sz w:val="24"/>
          <w14:ligatures w14:val="none"/>
        </w:rPr>
        <w:object w:dxaOrig="139" w:dyaOrig="240" w14:anchorId="05F04EF2">
          <v:shape id="_x0000_i1317" type="#_x0000_t75" style="width:7pt;height:12pt" o:ole="">
            <v:imagedata r:id="rId68" o:title=""/>
          </v:shape>
          <o:OLEObject Type="Embed" ProgID="Equation.DSMT4" ShapeID="_x0000_i1317" DrawAspect="Content" ObjectID="_1822570454" r:id="rId69"/>
        </w:object>
      </w:r>
      <w:r w:rsidRPr="00BC6A0B">
        <w:rPr>
          <w:rFonts w:ascii="Times New Roman" w:eastAsia="宋体" w:hAnsi="Times New Roman" w:cs="Times New Roman"/>
          <w:sz w:val="24"/>
          <w14:ligatures w14:val="none"/>
        </w:rPr>
        <w:t>统计量为</w:t>
      </w:r>
      <w:r w:rsidRPr="00BC6A0B">
        <w:rPr>
          <w:rFonts w:ascii="Times New Roman" w:eastAsia="宋体" w:hAnsi="Times New Roman" w:cs="Times New Roman"/>
          <w:sz w:val="24"/>
          <w14:ligatures w14:val="none"/>
        </w:rPr>
        <w:t>-7.</w:t>
      </w:r>
      <w:r w:rsidRPr="00BC6A0B">
        <w:rPr>
          <w:rFonts w:ascii="Times New Roman" w:eastAsia="宋体" w:hAnsi="Times New Roman" w:cs="Times New Roman" w:hint="eastAsia"/>
          <w:sz w:val="24"/>
          <w14:ligatures w14:val="none"/>
        </w:rPr>
        <w:t>421</w:t>
      </w:r>
      <w:r w:rsidRPr="00BC6A0B">
        <w:rPr>
          <w:rFonts w:ascii="Times New Roman" w:eastAsia="宋体" w:hAnsi="Times New Roman" w:cs="Times New Roman"/>
          <w:sz w:val="24"/>
          <w14:ligatures w14:val="none"/>
        </w:rPr>
        <w:t>，</w:t>
      </w:r>
      <w:r w:rsidRPr="00BC6A0B">
        <w:rPr>
          <w:rFonts w:ascii="Times New Roman" w:eastAsia="宋体" w:hAnsi="Times New Roman" w:cs="Times New Roman"/>
          <w:position w:val="-10"/>
          <w:sz w:val="24"/>
          <w14:ligatures w14:val="none"/>
        </w:rPr>
        <w:object w:dxaOrig="240" w:dyaOrig="260" w14:anchorId="6F1158ED">
          <v:shape id="_x0000_i1318" type="#_x0000_t75" style="width:12pt;height:13pt" o:ole="">
            <v:imagedata r:id="rId70" o:title=""/>
          </v:shape>
          <o:OLEObject Type="Embed" ProgID="Equation.DSMT4" ShapeID="_x0000_i1318" DrawAspect="Content" ObjectID="_1822570455" r:id="rId71"/>
        </w:object>
      </w:r>
      <w:r w:rsidRPr="00BC6A0B">
        <w:rPr>
          <w:rFonts w:ascii="Times New Roman" w:eastAsia="宋体" w:hAnsi="Times New Roman" w:cs="Times New Roman"/>
          <w:sz w:val="24"/>
          <w14:ligatures w14:val="none"/>
        </w:rPr>
        <w:t>值为</w:t>
      </w:r>
      <w:r w:rsidRPr="00BC6A0B">
        <w:rPr>
          <w:rFonts w:ascii="Times New Roman" w:eastAsia="宋体" w:hAnsi="Times New Roman" w:cs="Times New Roman"/>
          <w:sz w:val="24"/>
          <w14:ligatures w14:val="none"/>
        </w:rPr>
        <w:t>0.000</w:t>
      </w:r>
      <w:r w:rsidRPr="00BC6A0B">
        <w:rPr>
          <w:rFonts w:ascii="Times New Roman" w:eastAsia="宋体" w:hAnsi="Times New Roman" w:cs="Times New Roman"/>
          <w:sz w:val="24"/>
          <w14:ligatures w14:val="none"/>
        </w:rPr>
        <w:t>，</w:t>
      </w:r>
      <w:r w:rsidRPr="00BC6A0B">
        <w:rPr>
          <w:rFonts w:ascii="Times New Roman" w:eastAsia="宋体" w:hAnsi="Times New Roman" w:cs="Times New Roman" w:hint="eastAsia"/>
          <w:sz w:val="24"/>
          <w14:ligatures w14:val="none"/>
        </w:rPr>
        <w:t>在</w:t>
      </w:r>
      <w:r w:rsidRPr="00BC6A0B">
        <w:rPr>
          <w:rFonts w:ascii="Times New Roman" w:eastAsia="宋体" w:hAnsi="Times New Roman" w:cs="Times New Roman" w:hint="eastAsia"/>
          <w:sz w:val="24"/>
          <w14:ligatures w14:val="none"/>
        </w:rPr>
        <w:t>1%</w:t>
      </w:r>
      <w:r w:rsidRPr="00BC6A0B">
        <w:rPr>
          <w:rFonts w:ascii="Times New Roman" w:eastAsia="宋体" w:hAnsi="Times New Roman" w:cs="Times New Roman" w:hint="eastAsia"/>
          <w:sz w:val="24"/>
          <w14:ligatures w14:val="none"/>
        </w:rPr>
        <w:t>的水平上显著，</w:t>
      </w:r>
      <w:r w:rsidRPr="00BC6A0B">
        <w:rPr>
          <w:rFonts w:ascii="Times New Roman" w:eastAsia="宋体" w:hAnsi="Times New Roman" w:cs="Times New Roman"/>
          <w:sz w:val="24"/>
          <w14:ligatures w14:val="none"/>
        </w:rPr>
        <w:t>说明了在其他因素保持不变的情况下信用级别为</w:t>
      </w:r>
      <w:r w:rsidRPr="00BC6A0B">
        <w:rPr>
          <w:rFonts w:ascii="Times New Roman" w:eastAsia="宋体" w:hAnsi="Times New Roman" w:cs="Times New Roman"/>
          <w:sz w:val="24"/>
          <w14:ligatures w14:val="none"/>
        </w:rPr>
        <w:t>AAA</w:t>
      </w:r>
      <w:r w:rsidRPr="00BC6A0B">
        <w:rPr>
          <w:rFonts w:ascii="Times New Roman" w:eastAsia="宋体" w:hAnsi="Times New Roman" w:cs="Times New Roman"/>
          <w:sz w:val="24"/>
          <w14:ligatures w14:val="none"/>
        </w:rPr>
        <w:t>的企业债券票面利率平均要比信用级别为</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的企业债券的票面利率要低</w:t>
      </w:r>
      <w:r w:rsidRPr="00BC6A0B">
        <w:rPr>
          <w:rFonts w:ascii="Times New Roman" w:eastAsia="宋体" w:hAnsi="Times New Roman" w:cs="Times New Roman" w:hint="eastAsia"/>
          <w:sz w:val="24"/>
          <w14:ligatures w14:val="none"/>
        </w:rPr>
        <w:t>19.2</w:t>
      </w:r>
      <w:r w:rsidRPr="00BC6A0B">
        <w:rPr>
          <w:rFonts w:ascii="Times New Roman" w:eastAsia="宋体" w:hAnsi="Times New Roman" w:cs="Times New Roman"/>
          <w:sz w:val="24"/>
          <w14:ligatures w14:val="none"/>
        </w:rPr>
        <w:t>%</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例如，信用级别为</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债券的平均票面利率为</w:t>
      </w:r>
      <w:r w:rsidRPr="00BC6A0B">
        <w:rPr>
          <w:rFonts w:ascii="Times New Roman" w:eastAsia="宋体" w:hAnsi="Times New Roman" w:cs="Times New Roman"/>
          <w:sz w:val="24"/>
          <w14:ligatures w14:val="none"/>
        </w:rPr>
        <w:t>5</w:t>
      </w:r>
      <w:r w:rsidRPr="00BC6A0B">
        <w:rPr>
          <w:rFonts w:ascii="Times New Roman" w:eastAsia="宋体" w:hAnsi="Times New Roman" w:cs="Times New Roman"/>
          <w:sz w:val="24"/>
          <w14:ligatures w14:val="none"/>
        </w:rPr>
        <w:t>，则信用级别为</w:t>
      </w:r>
      <w:r w:rsidRPr="00BC6A0B">
        <w:rPr>
          <w:rFonts w:ascii="Times New Roman" w:eastAsia="宋体" w:hAnsi="Times New Roman" w:cs="Times New Roman"/>
          <w:sz w:val="24"/>
          <w14:ligatures w14:val="none"/>
        </w:rPr>
        <w:t>AAA</w:t>
      </w:r>
      <w:r w:rsidRPr="00BC6A0B">
        <w:rPr>
          <w:rFonts w:ascii="Times New Roman" w:eastAsia="宋体" w:hAnsi="Times New Roman" w:cs="Times New Roman"/>
          <w:sz w:val="24"/>
          <w14:ligatures w14:val="none"/>
        </w:rPr>
        <w:t>的企业债券在其他条件完全相同的情况下，票面利率约为</w:t>
      </w:r>
      <w:r w:rsidRPr="00BC6A0B">
        <w:rPr>
          <w:rFonts w:ascii="Times New Roman" w:eastAsia="宋体" w:hAnsi="Times New Roman" w:cs="Times New Roman"/>
          <w:sz w:val="24"/>
          <w14:ligatures w14:val="none"/>
        </w:rPr>
        <w:t>5*</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hint="eastAsia"/>
          <w:sz w:val="24"/>
          <w14:ligatures w14:val="none"/>
        </w:rPr>
        <w:t>1-19.2%</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=4</w:t>
      </w:r>
      <w:r w:rsidRPr="00BC6A0B">
        <w:rPr>
          <w:rFonts w:ascii="Times New Roman" w:eastAsia="宋体" w:hAnsi="Times New Roman" w:cs="Times New Roman" w:hint="eastAsia"/>
          <w:sz w:val="24"/>
          <w14:ligatures w14:val="none"/>
        </w:rPr>
        <w:t>.04</w:t>
      </w:r>
      <w:r w:rsidRPr="00BC6A0B">
        <w:rPr>
          <w:rFonts w:ascii="Times New Roman" w:eastAsia="宋体" w:hAnsi="Times New Roman" w:cs="Times New Roman"/>
          <w:sz w:val="24"/>
          <w14:ligatures w14:val="none"/>
        </w:rPr>
        <w:t>。</w:t>
      </w:r>
      <w:r w:rsidRPr="00BC6A0B">
        <w:rPr>
          <w:rFonts w:ascii="Times New Roman" w:eastAsia="宋体" w:hAnsi="Times New Roman" w:cs="Times New Roman"/>
          <w:position w:val="-12"/>
          <w:sz w:val="24"/>
          <w14:ligatures w14:val="none"/>
        </w:rPr>
        <w:object w:dxaOrig="400" w:dyaOrig="360" w14:anchorId="078D7316">
          <v:shape id="_x0000_i1319" type="#_x0000_t75" style="width:20pt;height:18pt" o:ole="">
            <v:imagedata r:id="rId72" o:title=""/>
          </v:shape>
          <o:OLEObject Type="Embed" ProgID="Equation.DSMT4" ShapeID="_x0000_i1319" DrawAspect="Content" ObjectID="_1822570456" r:id="rId73"/>
        </w:object>
      </w:r>
      <w:r w:rsidRPr="00BC6A0B">
        <w:rPr>
          <w:rFonts w:ascii="Times New Roman" w:eastAsia="宋体" w:hAnsi="Times New Roman" w:cs="Times New Roman"/>
          <w:sz w:val="24"/>
          <w14:ligatures w14:val="none"/>
        </w:rPr>
        <w:t>的系数</w:t>
      </w:r>
      <w:r w:rsidRPr="00BC6A0B">
        <w:rPr>
          <w:rFonts w:ascii="Times New Roman" w:eastAsia="宋体" w:hAnsi="Times New Roman" w:cs="Times New Roman"/>
          <w:position w:val="-12"/>
          <w:sz w:val="24"/>
          <w14:ligatures w14:val="none"/>
        </w:rPr>
        <w:object w:dxaOrig="260" w:dyaOrig="360" w14:anchorId="5884D78D">
          <v:shape id="_x0000_i1320" type="#_x0000_t75" style="width:13pt;height:18pt" o:ole="">
            <v:imagedata r:id="rId74" o:title=""/>
          </v:shape>
          <o:OLEObject Type="Embed" ProgID="Equation.DSMT4" ShapeID="_x0000_i1320" DrawAspect="Content" ObjectID="_1822570457" r:id="rId75"/>
        </w:object>
      </w:r>
      <w:r w:rsidRPr="00BC6A0B">
        <w:rPr>
          <w:rFonts w:ascii="Times New Roman" w:eastAsia="宋体" w:hAnsi="Times New Roman" w:cs="Times New Roman"/>
          <w:sz w:val="24"/>
          <w14:ligatures w14:val="none"/>
        </w:rPr>
        <w:t>=0.08</w:t>
      </w:r>
      <w:r w:rsidRPr="00BC6A0B">
        <w:rPr>
          <w:rFonts w:ascii="Times New Roman" w:eastAsia="宋体" w:hAnsi="Times New Roman" w:cs="Times New Roman" w:hint="eastAsia"/>
          <w:sz w:val="24"/>
          <w14:ligatures w14:val="none"/>
        </w:rPr>
        <w:t>0</w:t>
      </w:r>
      <w:r w:rsidRPr="00BC6A0B">
        <w:rPr>
          <w:rFonts w:ascii="Times New Roman" w:eastAsia="宋体" w:hAnsi="Times New Roman" w:cs="Times New Roman"/>
          <w:sz w:val="24"/>
          <w14:ligatures w14:val="none"/>
        </w:rPr>
        <w:t>，对应的</w:t>
      </w:r>
      <w:r w:rsidRPr="00BC6A0B">
        <w:rPr>
          <w:rFonts w:ascii="Times New Roman" w:eastAsia="宋体" w:hAnsi="Times New Roman" w:cs="Times New Roman"/>
          <w:position w:val="-6"/>
          <w:sz w:val="24"/>
          <w14:ligatures w14:val="none"/>
        </w:rPr>
        <w:object w:dxaOrig="139" w:dyaOrig="240" w14:anchorId="7B4E1DC7">
          <v:shape id="_x0000_i1321" type="#_x0000_t75" style="width:7pt;height:12pt" o:ole="">
            <v:imagedata r:id="rId76" o:title=""/>
          </v:shape>
          <o:OLEObject Type="Embed" ProgID="Equation.DSMT4" ShapeID="_x0000_i1321" DrawAspect="Content" ObjectID="_1822570458" r:id="rId77"/>
        </w:object>
      </w:r>
      <w:r w:rsidRPr="00BC6A0B">
        <w:rPr>
          <w:rFonts w:ascii="Times New Roman" w:eastAsia="宋体" w:hAnsi="Times New Roman" w:cs="Times New Roman"/>
          <w:sz w:val="24"/>
          <w14:ligatures w14:val="none"/>
        </w:rPr>
        <w:t>统计量为</w:t>
      </w:r>
      <w:r w:rsidRPr="00BC6A0B">
        <w:rPr>
          <w:rFonts w:ascii="Times New Roman" w:eastAsia="宋体" w:hAnsi="Times New Roman" w:cs="Times New Roman" w:hint="eastAsia"/>
          <w:sz w:val="24"/>
          <w14:ligatures w14:val="none"/>
        </w:rPr>
        <w:t>2.733</w:t>
      </w:r>
      <w:r w:rsidRPr="00BC6A0B">
        <w:rPr>
          <w:rFonts w:ascii="Times New Roman" w:eastAsia="宋体" w:hAnsi="Times New Roman" w:cs="Times New Roman"/>
          <w:sz w:val="24"/>
          <w14:ligatures w14:val="none"/>
        </w:rPr>
        <w:t>，</w:t>
      </w:r>
      <w:r w:rsidRPr="00BC6A0B">
        <w:rPr>
          <w:rFonts w:ascii="Times New Roman" w:eastAsia="宋体" w:hAnsi="Times New Roman" w:cs="Times New Roman"/>
          <w:position w:val="-10"/>
          <w:sz w:val="24"/>
          <w14:ligatures w14:val="none"/>
        </w:rPr>
        <w:object w:dxaOrig="240" w:dyaOrig="260" w14:anchorId="7ED94829">
          <v:shape id="_x0000_i1322" type="#_x0000_t75" style="width:12pt;height:13pt" o:ole="">
            <v:imagedata r:id="rId70" o:title=""/>
          </v:shape>
          <o:OLEObject Type="Embed" ProgID="Equation.DSMT4" ShapeID="_x0000_i1322" DrawAspect="Content" ObjectID="_1822570459" r:id="rId78"/>
        </w:object>
      </w:r>
      <w:r w:rsidRPr="00BC6A0B">
        <w:rPr>
          <w:rFonts w:ascii="Times New Roman" w:eastAsia="宋体" w:hAnsi="Times New Roman" w:cs="Times New Roman"/>
          <w:sz w:val="24"/>
          <w14:ligatures w14:val="none"/>
        </w:rPr>
        <w:t>值为</w:t>
      </w:r>
      <w:r w:rsidRPr="00BC6A0B">
        <w:rPr>
          <w:rFonts w:ascii="Times New Roman" w:eastAsia="宋体" w:hAnsi="Times New Roman" w:cs="Times New Roman"/>
          <w:sz w:val="24"/>
          <w14:ligatures w14:val="none"/>
        </w:rPr>
        <w:t>0.00</w:t>
      </w:r>
      <w:r w:rsidRPr="00BC6A0B">
        <w:rPr>
          <w:rFonts w:ascii="Times New Roman" w:eastAsia="宋体" w:hAnsi="Times New Roman" w:cs="Times New Roman" w:hint="eastAsia"/>
          <w:sz w:val="24"/>
          <w14:ligatures w14:val="none"/>
        </w:rPr>
        <w:t>7</w:t>
      </w:r>
      <w:r w:rsidRPr="00BC6A0B">
        <w:rPr>
          <w:rFonts w:ascii="Times New Roman" w:eastAsia="宋体" w:hAnsi="Times New Roman" w:cs="Times New Roman"/>
          <w:sz w:val="24"/>
          <w14:ligatures w14:val="none"/>
        </w:rPr>
        <w:t>，在</w:t>
      </w:r>
      <w:r w:rsidRPr="00BC6A0B">
        <w:rPr>
          <w:rFonts w:ascii="Times New Roman" w:eastAsia="宋体" w:hAnsi="Times New Roman" w:cs="Times New Roman"/>
          <w:sz w:val="24"/>
          <w14:ligatures w14:val="none"/>
        </w:rPr>
        <w:t>1%</w:t>
      </w:r>
      <w:r w:rsidRPr="00BC6A0B">
        <w:rPr>
          <w:rFonts w:ascii="Times New Roman" w:eastAsia="宋体" w:hAnsi="Times New Roman" w:cs="Times New Roman"/>
          <w:sz w:val="24"/>
          <w14:ligatures w14:val="none"/>
        </w:rPr>
        <w:t>的水平上显著，表示信用级别为</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的债券在保持其他情况不变的条件下平均而言要比信用级别为</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的企业债券票面利率高</w:t>
      </w:r>
      <w:r w:rsidRPr="00BC6A0B">
        <w:rPr>
          <w:rFonts w:ascii="Times New Roman" w:eastAsia="宋体" w:hAnsi="Times New Roman" w:cs="Times New Roman" w:hint="eastAsia"/>
          <w:sz w:val="24"/>
          <w14:ligatures w14:val="none"/>
        </w:rPr>
        <w:t>8</w:t>
      </w:r>
      <w:r w:rsidRPr="00BC6A0B">
        <w:rPr>
          <w:rFonts w:ascii="Times New Roman" w:eastAsia="宋体" w:hAnsi="Times New Roman" w:cs="Times New Roman"/>
          <w:sz w:val="24"/>
          <w14:ligatures w14:val="none"/>
        </w:rPr>
        <w:t>%</w:t>
      </w:r>
      <w:r w:rsidRPr="00BC6A0B">
        <w:rPr>
          <w:rFonts w:ascii="Times New Roman" w:eastAsia="宋体" w:hAnsi="Times New Roman" w:cs="Times New Roman" w:hint="eastAsia"/>
          <w:sz w:val="24"/>
          <w14:ligatures w14:val="none"/>
        </w:rPr>
        <w:t>。</w:t>
      </w:r>
      <w:r w:rsidRPr="00BC6A0B">
        <w:rPr>
          <w:rFonts w:ascii="Times New Roman" w:eastAsia="宋体" w:hAnsi="Times New Roman" w:cs="Times New Roman"/>
          <w:sz w:val="24"/>
          <w14:ligatures w14:val="none"/>
        </w:rPr>
        <w:t>例如，对于信用级别为</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，票面利率为</w:t>
      </w:r>
      <w:r w:rsidRPr="00BC6A0B">
        <w:rPr>
          <w:rFonts w:ascii="Times New Roman" w:eastAsia="宋体" w:hAnsi="Times New Roman" w:cs="Times New Roman"/>
          <w:sz w:val="24"/>
          <w14:ligatures w14:val="none"/>
        </w:rPr>
        <w:t>5</w:t>
      </w:r>
      <w:r w:rsidRPr="00BC6A0B">
        <w:rPr>
          <w:rFonts w:ascii="Times New Roman" w:eastAsia="宋体" w:hAnsi="Times New Roman" w:cs="Times New Roman"/>
          <w:sz w:val="24"/>
          <w14:ligatures w14:val="none"/>
        </w:rPr>
        <w:t>的</w:t>
      </w:r>
      <w:r w:rsidRPr="00BC6A0B">
        <w:rPr>
          <w:rFonts w:ascii="Times New Roman" w:eastAsia="宋体" w:hAnsi="Times New Roman" w:cs="Times New Roman" w:hint="eastAsia"/>
          <w:sz w:val="24"/>
          <w14:ligatures w14:val="none"/>
        </w:rPr>
        <w:t>债券</w:t>
      </w:r>
      <w:r w:rsidRPr="00BC6A0B">
        <w:rPr>
          <w:rFonts w:ascii="Times New Roman" w:eastAsia="宋体" w:hAnsi="Times New Roman" w:cs="Times New Roman"/>
          <w:sz w:val="24"/>
          <w14:ligatures w14:val="none"/>
        </w:rPr>
        <w:t>，与其他条件完全相同的企业债券，信用级别为</w:t>
      </w:r>
      <w:r w:rsidRPr="00BC6A0B">
        <w:rPr>
          <w:rFonts w:ascii="Times New Roman" w:eastAsia="宋体" w:hAnsi="Times New Roman" w:cs="Times New Roman"/>
          <w:sz w:val="24"/>
          <w14:ligatures w14:val="none"/>
        </w:rPr>
        <w:t>AA</w:t>
      </w:r>
      <w:r w:rsidRPr="00BC6A0B">
        <w:rPr>
          <w:rFonts w:ascii="Times New Roman" w:eastAsia="宋体" w:hAnsi="Times New Roman" w:cs="Times New Roman"/>
          <w:sz w:val="24"/>
          <w14:ligatures w14:val="none"/>
        </w:rPr>
        <w:t>的票面利率约为</w:t>
      </w:r>
      <w:r w:rsidRPr="00BC6A0B">
        <w:rPr>
          <w:rFonts w:ascii="Times New Roman" w:eastAsia="宋体" w:hAnsi="Times New Roman" w:cs="Times New Roman"/>
          <w:sz w:val="24"/>
          <w14:ligatures w14:val="none"/>
        </w:rPr>
        <w:t>5*</w:t>
      </w:r>
      <w:r w:rsidRPr="00BC6A0B">
        <w:rPr>
          <w:rFonts w:ascii="Times New Roman" w:eastAsia="宋体" w:hAnsi="Times New Roman" w:cs="Times New Roman" w:hint="eastAsia"/>
          <w:sz w:val="24"/>
          <w14:ligatures w14:val="none"/>
        </w:rPr>
        <w:t>108</w:t>
      </w:r>
      <w:r w:rsidRPr="00BC6A0B">
        <w:rPr>
          <w:rFonts w:ascii="Times New Roman" w:eastAsia="宋体" w:hAnsi="Times New Roman" w:cs="Times New Roman"/>
          <w:sz w:val="24"/>
          <w14:ligatures w14:val="none"/>
        </w:rPr>
        <w:t>%=5.4</w:t>
      </w:r>
      <w:r w:rsidRPr="00BC6A0B">
        <w:rPr>
          <w:rFonts w:ascii="Times New Roman" w:eastAsia="宋体" w:hAnsi="Times New Roman" w:cs="Times New Roman"/>
          <w:sz w:val="24"/>
          <w14:ligatures w14:val="none"/>
        </w:rPr>
        <w:t>。</w:t>
      </w:r>
    </w:p>
    <w:p w14:paraId="627B516E" w14:textId="77777777" w:rsidR="00BC6A0B" w:rsidRPr="00BC6A0B" w:rsidRDefault="00BC6A0B" w:rsidP="00BC6A0B">
      <w:pPr>
        <w:spacing w:after="0" w:line="440" w:lineRule="exact"/>
        <w:ind w:firstLineChars="200" w:firstLine="480"/>
        <w:jc w:val="both"/>
        <w:rPr>
          <w:rFonts w:ascii="Times New Roman" w:eastAsia="宋体" w:hAnsi="Times New Roman" w:cs="Times New Roman" w:hint="eastAsia"/>
          <w:sz w:val="24"/>
          <w14:ligatures w14:val="none"/>
        </w:rPr>
      </w:pPr>
      <w:r w:rsidRPr="00BC6A0B">
        <w:rPr>
          <w:rFonts w:ascii="Times New Roman" w:eastAsia="宋体" w:hAnsi="Times New Roman" w:cs="Times New Roman"/>
          <w:sz w:val="24"/>
          <w14:ligatures w14:val="none"/>
        </w:rPr>
        <w:t>回归模型中，</w:t>
      </w:r>
      <w:r w:rsidRPr="00BC6A0B">
        <w:rPr>
          <w:rFonts w:ascii="Times New Roman" w:eastAsia="宋体" w:hAnsi="Times New Roman" w:cs="Times New Roman"/>
          <w:position w:val="-4"/>
          <w:sz w:val="24"/>
          <w14:ligatures w14:val="none"/>
        </w:rPr>
        <w:object w:dxaOrig="320" w:dyaOrig="300" w14:anchorId="70B24A3F">
          <v:shape id="_x0000_i1323" type="#_x0000_t75" style="width:16pt;height:15pt" o:ole="">
            <v:imagedata r:id="rId62" o:title=""/>
          </v:shape>
          <o:OLEObject Type="Embed" ProgID="Equation.DSMT4" ShapeID="_x0000_i1323" DrawAspect="Content" ObjectID="_1822570460" r:id="rId79"/>
        </w:object>
      </w:r>
      <w:r w:rsidRPr="00BC6A0B">
        <w:rPr>
          <w:rFonts w:ascii="Times New Roman" w:eastAsia="宋体" w:hAnsi="Times New Roman" w:cs="Times New Roman"/>
          <w:sz w:val="24"/>
          <w14:ligatures w14:val="none"/>
        </w:rPr>
        <w:t>=0.6</w:t>
      </w:r>
      <w:r w:rsidRPr="00BC6A0B">
        <w:rPr>
          <w:rFonts w:ascii="Times New Roman" w:eastAsia="宋体" w:hAnsi="Times New Roman" w:cs="Times New Roman" w:hint="eastAsia"/>
          <w:sz w:val="24"/>
          <w14:ligatures w14:val="none"/>
        </w:rPr>
        <w:t>64</w:t>
      </w:r>
      <w:r w:rsidRPr="00BC6A0B">
        <w:rPr>
          <w:rFonts w:ascii="Times New Roman" w:eastAsia="宋体" w:hAnsi="Times New Roman" w:cs="Times New Roman"/>
          <w:sz w:val="24"/>
          <w14:ligatures w14:val="none"/>
        </w:rPr>
        <w:t>，反映了目前我国债券市场上作为基准利率的</w:t>
      </w:r>
      <w:r w:rsidRPr="00BC6A0B">
        <w:rPr>
          <w:rFonts w:ascii="Times New Roman" w:eastAsia="宋体" w:hAnsi="Times New Roman" w:cs="Times New Roman"/>
          <w:position w:val="-6"/>
          <w:sz w:val="24"/>
          <w14:ligatures w14:val="none"/>
        </w:rPr>
        <w:object w:dxaOrig="700" w:dyaOrig="279" w14:anchorId="02D74EBF">
          <v:shape id="_x0000_i1324" type="#_x0000_t75" style="width:35pt;height:14pt" o:ole="">
            <v:imagedata r:id="rId64" o:title=""/>
          </v:shape>
          <o:OLEObject Type="Embed" ProgID="Equation.DSMT4" ShapeID="_x0000_i1324" DrawAspect="Content" ObjectID="_1822570461" r:id="rId80"/>
        </w:object>
      </w:r>
      <w:r w:rsidRPr="00BC6A0B">
        <w:rPr>
          <w:rFonts w:ascii="Times New Roman" w:eastAsia="宋体" w:hAnsi="Times New Roman" w:cs="Times New Roman"/>
          <w:sz w:val="24"/>
          <w14:ligatures w14:val="none"/>
        </w:rPr>
        <w:t>利率、债券的信用等级、债券发行规模和债券发行期限所有这些变量</w:t>
      </w:r>
      <w:proofErr w:type="gramStart"/>
      <w:r w:rsidRPr="00BC6A0B">
        <w:rPr>
          <w:rFonts w:ascii="Times New Roman" w:eastAsia="宋体" w:hAnsi="Times New Roman" w:cs="Times New Roman"/>
          <w:sz w:val="24"/>
          <w14:ligatures w14:val="none"/>
        </w:rPr>
        <w:t>共解释</w:t>
      </w:r>
      <w:proofErr w:type="gramEnd"/>
      <w:r w:rsidRPr="00BC6A0B">
        <w:rPr>
          <w:rFonts w:ascii="Times New Roman" w:eastAsia="宋体" w:hAnsi="Times New Roman" w:cs="Times New Roman"/>
          <w:sz w:val="24"/>
          <w14:ligatures w14:val="none"/>
        </w:rPr>
        <w:t>了</w:t>
      </w:r>
      <w:r w:rsidRPr="00BC6A0B">
        <w:rPr>
          <w:rFonts w:ascii="Times New Roman" w:eastAsia="宋体" w:hAnsi="Times New Roman" w:cs="Times New Roman"/>
          <w:position w:val="-4"/>
          <w:sz w:val="24"/>
          <w14:ligatures w14:val="none"/>
        </w:rPr>
        <w:object w:dxaOrig="400" w:dyaOrig="260" w14:anchorId="18F4B29B">
          <v:shape id="_x0000_i1325" type="#_x0000_t75" style="width:20pt;height:13pt" o:ole="">
            <v:imagedata r:id="rId81" o:title=""/>
          </v:shape>
          <o:OLEObject Type="Embed" ProgID="Equation.DSMT4" ShapeID="_x0000_i1325" DrawAspect="Content" ObjectID="_1822570462" r:id="rId82"/>
        </w:object>
      </w:r>
      <w:r w:rsidRPr="00BC6A0B">
        <w:rPr>
          <w:rFonts w:ascii="Times New Roman" w:eastAsia="宋体" w:hAnsi="Times New Roman" w:cs="Times New Roman"/>
          <w:sz w:val="24"/>
          <w14:ligatures w14:val="none"/>
        </w:rPr>
        <w:t>变异的</w:t>
      </w:r>
      <w:r w:rsidRPr="00BC6A0B">
        <w:rPr>
          <w:rFonts w:ascii="Times New Roman" w:eastAsia="宋体" w:hAnsi="Times New Roman" w:cs="Times New Roman"/>
          <w:sz w:val="24"/>
          <w14:ligatures w14:val="none"/>
        </w:rPr>
        <w:t>6</w:t>
      </w:r>
      <w:r w:rsidRPr="00BC6A0B">
        <w:rPr>
          <w:rFonts w:ascii="Times New Roman" w:eastAsia="宋体" w:hAnsi="Times New Roman" w:cs="Times New Roman" w:hint="eastAsia"/>
          <w:sz w:val="24"/>
          <w14:ligatures w14:val="none"/>
        </w:rPr>
        <w:t>6</w:t>
      </w:r>
      <w:r w:rsidRPr="00BC6A0B">
        <w:rPr>
          <w:rFonts w:ascii="Times New Roman" w:eastAsia="宋体" w:hAnsi="Times New Roman" w:cs="Times New Roman"/>
          <w:sz w:val="24"/>
          <w14:ligatures w14:val="none"/>
        </w:rPr>
        <w:t>.</w:t>
      </w:r>
      <w:r w:rsidRPr="00BC6A0B">
        <w:rPr>
          <w:rFonts w:ascii="Times New Roman" w:eastAsia="宋体" w:hAnsi="Times New Roman" w:cs="Times New Roman" w:hint="eastAsia"/>
          <w:sz w:val="24"/>
          <w14:ligatures w14:val="none"/>
        </w:rPr>
        <w:t>4</w:t>
      </w:r>
      <w:r w:rsidRPr="00BC6A0B">
        <w:rPr>
          <w:rFonts w:ascii="Times New Roman" w:eastAsia="宋体" w:hAnsi="Times New Roman" w:cs="Times New Roman"/>
          <w:sz w:val="24"/>
          <w14:ligatures w14:val="none"/>
        </w:rPr>
        <w:t>%</w:t>
      </w:r>
      <w:r w:rsidRPr="00BC6A0B">
        <w:rPr>
          <w:rFonts w:ascii="Times New Roman" w:eastAsia="宋体" w:hAnsi="Times New Roman" w:cs="Times New Roman"/>
          <w:sz w:val="24"/>
          <w14:ligatures w14:val="none"/>
        </w:rPr>
        <w:t>，与国际发达国家债券市场上高达</w:t>
      </w:r>
      <w:r w:rsidRPr="00BC6A0B">
        <w:rPr>
          <w:rFonts w:ascii="Times New Roman" w:eastAsia="宋体" w:hAnsi="Times New Roman" w:cs="Times New Roman"/>
          <w:sz w:val="24"/>
          <w14:ligatures w14:val="none"/>
        </w:rPr>
        <w:t>90%</w:t>
      </w:r>
      <w:r w:rsidRPr="00BC6A0B">
        <w:rPr>
          <w:rFonts w:ascii="Times New Roman" w:eastAsia="宋体" w:hAnsi="Times New Roman" w:cs="Times New Roman"/>
          <w:sz w:val="24"/>
          <w14:ligatures w14:val="none"/>
        </w:rPr>
        <w:t>的比例相比还是偏低，说明目前我国债券市场上合理反映不同风险的利率定价机制还没有完全形成，我国债券市场上发行的企业债券的票面利率没有完全反映出与之相对的风险大小程度。</w:t>
      </w:r>
      <w:r w:rsidRPr="00BC6A0B">
        <w:rPr>
          <w:rFonts w:ascii="Times New Roman" w:eastAsia="宋体" w:hAnsi="Times New Roman" w:cs="Times New Roman" w:hint="eastAsia"/>
          <w:sz w:val="24"/>
          <w14:ligatures w14:val="none"/>
        </w:rPr>
        <w:t>笔者认为完善债券市场增信体系有利于丰富债券信用等级分布，从而促进债券定价机制的完善。结合该实证结果，笔者还认为我国有关监管部门对债券发行级别的限制不利于丰富债券信用等级分布，建议逐步放开级别限制。</w:t>
      </w:r>
    </w:p>
    <w:p w14:paraId="1E92E8F3" w14:textId="77777777" w:rsidR="00BC6A0B" w:rsidRPr="00BC6A0B" w:rsidRDefault="00BC6A0B">
      <w:pPr>
        <w:rPr>
          <w:rFonts w:hint="eastAsia"/>
        </w:rPr>
      </w:pPr>
    </w:p>
    <w:sectPr w:rsidR="00BC6A0B" w:rsidRPr="00BC6A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6C55" w14:textId="77777777" w:rsidR="002640BC" w:rsidRDefault="002640BC" w:rsidP="00BC6A0B">
      <w:pPr>
        <w:spacing w:after="0" w:line="240" w:lineRule="auto"/>
        <w:rPr>
          <w:rFonts w:hint="eastAsia"/>
        </w:rPr>
      </w:pPr>
      <w:r>
        <w:separator/>
      </w:r>
    </w:p>
  </w:endnote>
  <w:endnote w:type="continuationSeparator" w:id="0">
    <w:p w14:paraId="5CF443E9" w14:textId="77777777" w:rsidR="002640BC" w:rsidRDefault="002640BC" w:rsidP="00BC6A0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C42D" w14:textId="77777777" w:rsidR="002640BC" w:rsidRDefault="002640BC" w:rsidP="00BC6A0B">
      <w:pPr>
        <w:spacing w:after="0" w:line="240" w:lineRule="auto"/>
        <w:rPr>
          <w:rFonts w:hint="eastAsia"/>
        </w:rPr>
      </w:pPr>
      <w:r>
        <w:separator/>
      </w:r>
    </w:p>
  </w:footnote>
  <w:footnote w:type="continuationSeparator" w:id="0">
    <w:p w14:paraId="1D007B4E" w14:textId="77777777" w:rsidR="002640BC" w:rsidRDefault="002640BC" w:rsidP="00BC6A0B">
      <w:pPr>
        <w:spacing w:after="0" w:line="240" w:lineRule="auto"/>
        <w:rPr>
          <w:rFonts w:hint="eastAsia"/>
        </w:rPr>
      </w:pPr>
      <w:r>
        <w:continuationSeparator/>
      </w:r>
    </w:p>
  </w:footnote>
  <w:footnote w:id="1">
    <w:p w14:paraId="2FEFD349" w14:textId="77777777" w:rsidR="00BC6A0B" w:rsidRPr="00E53022" w:rsidRDefault="00BC6A0B" w:rsidP="00BC6A0B">
      <w:pPr>
        <w:pStyle w:val="af2"/>
      </w:pPr>
      <w:r>
        <w:rPr>
          <w:rStyle w:val="af4"/>
        </w:rPr>
        <w:footnoteRef/>
      </w:r>
      <w:r>
        <w:t xml:space="preserve"> </w:t>
      </w:r>
      <w:r>
        <w:rPr>
          <w:rFonts w:hint="eastAsia"/>
        </w:rPr>
        <w:t>可能是由于目前我国大部分企业均采取最大限度（净资产的</w:t>
      </w:r>
      <w:r>
        <w:rPr>
          <w:rFonts w:hint="eastAsia"/>
        </w:rPr>
        <w:t>40%</w:t>
      </w:r>
      <w:r>
        <w:rPr>
          <w:rFonts w:hint="eastAsia"/>
        </w:rPr>
        <w:t>）发行债券，因此，在同一信用等级下，发债规模越大，表明公司净资产规模越大</w:t>
      </w:r>
      <w:r w:rsidRPr="00E53022">
        <w:rPr>
          <w:rFonts w:hint="eastAsia"/>
        </w:rPr>
        <w:t>，</w:t>
      </w:r>
      <w:r>
        <w:rPr>
          <w:rFonts w:hint="eastAsia"/>
        </w:rPr>
        <w:t>越</w:t>
      </w:r>
      <w:r w:rsidRPr="00E53022">
        <w:rPr>
          <w:rFonts w:hint="eastAsia"/>
        </w:rPr>
        <w:t>容易得到市场的认可，流动性</w:t>
      </w:r>
      <w:r>
        <w:rPr>
          <w:rFonts w:hint="eastAsia"/>
        </w:rPr>
        <w:t>越</w:t>
      </w:r>
      <w:r w:rsidRPr="00E53022">
        <w:rPr>
          <w:rFonts w:hint="eastAsia"/>
        </w:rPr>
        <w:t>好，所以利率</w:t>
      </w:r>
      <w:r>
        <w:rPr>
          <w:rFonts w:hint="eastAsia"/>
        </w:rPr>
        <w:t>越</w:t>
      </w:r>
      <w:r w:rsidRPr="00E53022">
        <w:rPr>
          <w:rFonts w:hint="eastAsia"/>
        </w:rPr>
        <w:t>低</w:t>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77"/>
    <w:rsid w:val="001229D8"/>
    <w:rsid w:val="001B4656"/>
    <w:rsid w:val="0025005C"/>
    <w:rsid w:val="002640BC"/>
    <w:rsid w:val="0026744F"/>
    <w:rsid w:val="00341F2B"/>
    <w:rsid w:val="003B0177"/>
    <w:rsid w:val="0072271E"/>
    <w:rsid w:val="008D0AC4"/>
    <w:rsid w:val="00BC6A0B"/>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11E73571"/>
  <w15:chartTrackingRefBased/>
  <w15:docId w15:val="{49056399-9FC9-4FB8-B611-304D9230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01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3B01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01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01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01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01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01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01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01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01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01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01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0177"/>
    <w:rPr>
      <w:rFonts w:cstheme="majorBidi"/>
      <w:color w:val="2F5496" w:themeColor="accent1" w:themeShade="BF"/>
      <w:sz w:val="28"/>
      <w:szCs w:val="28"/>
    </w:rPr>
  </w:style>
  <w:style w:type="character" w:customStyle="1" w:styleId="50">
    <w:name w:val="标题 5 字符"/>
    <w:basedOn w:val="a0"/>
    <w:link w:val="5"/>
    <w:uiPriority w:val="9"/>
    <w:semiHidden/>
    <w:rsid w:val="003B0177"/>
    <w:rPr>
      <w:rFonts w:cstheme="majorBidi"/>
      <w:color w:val="2F5496" w:themeColor="accent1" w:themeShade="BF"/>
      <w:sz w:val="24"/>
    </w:rPr>
  </w:style>
  <w:style w:type="character" w:customStyle="1" w:styleId="60">
    <w:name w:val="标题 6 字符"/>
    <w:basedOn w:val="a0"/>
    <w:link w:val="6"/>
    <w:uiPriority w:val="9"/>
    <w:semiHidden/>
    <w:rsid w:val="003B0177"/>
    <w:rPr>
      <w:rFonts w:cstheme="majorBidi"/>
      <w:b/>
      <w:bCs/>
      <w:color w:val="2F5496" w:themeColor="accent1" w:themeShade="BF"/>
    </w:rPr>
  </w:style>
  <w:style w:type="character" w:customStyle="1" w:styleId="70">
    <w:name w:val="标题 7 字符"/>
    <w:basedOn w:val="a0"/>
    <w:link w:val="7"/>
    <w:uiPriority w:val="9"/>
    <w:semiHidden/>
    <w:rsid w:val="003B0177"/>
    <w:rPr>
      <w:rFonts w:cstheme="majorBidi"/>
      <w:b/>
      <w:bCs/>
      <w:color w:val="595959" w:themeColor="text1" w:themeTint="A6"/>
    </w:rPr>
  </w:style>
  <w:style w:type="character" w:customStyle="1" w:styleId="80">
    <w:name w:val="标题 8 字符"/>
    <w:basedOn w:val="a0"/>
    <w:link w:val="8"/>
    <w:uiPriority w:val="9"/>
    <w:semiHidden/>
    <w:rsid w:val="003B0177"/>
    <w:rPr>
      <w:rFonts w:cstheme="majorBidi"/>
      <w:color w:val="595959" w:themeColor="text1" w:themeTint="A6"/>
    </w:rPr>
  </w:style>
  <w:style w:type="character" w:customStyle="1" w:styleId="90">
    <w:name w:val="标题 9 字符"/>
    <w:basedOn w:val="a0"/>
    <w:link w:val="9"/>
    <w:uiPriority w:val="9"/>
    <w:semiHidden/>
    <w:rsid w:val="003B0177"/>
    <w:rPr>
      <w:rFonts w:eastAsiaTheme="majorEastAsia" w:cstheme="majorBidi"/>
      <w:color w:val="595959" w:themeColor="text1" w:themeTint="A6"/>
    </w:rPr>
  </w:style>
  <w:style w:type="paragraph" w:styleId="a3">
    <w:name w:val="Title"/>
    <w:basedOn w:val="a"/>
    <w:next w:val="a"/>
    <w:link w:val="a4"/>
    <w:uiPriority w:val="10"/>
    <w:qFormat/>
    <w:rsid w:val="003B01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01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1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01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177"/>
    <w:pPr>
      <w:spacing w:before="160"/>
      <w:jc w:val="center"/>
    </w:pPr>
    <w:rPr>
      <w:i/>
      <w:iCs/>
      <w:color w:val="404040" w:themeColor="text1" w:themeTint="BF"/>
    </w:rPr>
  </w:style>
  <w:style w:type="character" w:customStyle="1" w:styleId="a8">
    <w:name w:val="引用 字符"/>
    <w:basedOn w:val="a0"/>
    <w:link w:val="a7"/>
    <w:uiPriority w:val="29"/>
    <w:rsid w:val="003B0177"/>
    <w:rPr>
      <w:i/>
      <w:iCs/>
      <w:color w:val="404040" w:themeColor="text1" w:themeTint="BF"/>
    </w:rPr>
  </w:style>
  <w:style w:type="paragraph" w:styleId="a9">
    <w:name w:val="List Paragraph"/>
    <w:basedOn w:val="a"/>
    <w:uiPriority w:val="34"/>
    <w:qFormat/>
    <w:rsid w:val="003B0177"/>
    <w:pPr>
      <w:ind w:left="720"/>
      <w:contextualSpacing/>
    </w:pPr>
  </w:style>
  <w:style w:type="character" w:styleId="aa">
    <w:name w:val="Intense Emphasis"/>
    <w:basedOn w:val="a0"/>
    <w:uiPriority w:val="21"/>
    <w:qFormat/>
    <w:rsid w:val="003B0177"/>
    <w:rPr>
      <w:i/>
      <w:iCs/>
      <w:color w:val="2F5496" w:themeColor="accent1" w:themeShade="BF"/>
    </w:rPr>
  </w:style>
  <w:style w:type="paragraph" w:styleId="ab">
    <w:name w:val="Intense Quote"/>
    <w:basedOn w:val="a"/>
    <w:next w:val="a"/>
    <w:link w:val="ac"/>
    <w:uiPriority w:val="30"/>
    <w:qFormat/>
    <w:rsid w:val="003B0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0177"/>
    <w:rPr>
      <w:i/>
      <w:iCs/>
      <w:color w:val="2F5496" w:themeColor="accent1" w:themeShade="BF"/>
    </w:rPr>
  </w:style>
  <w:style w:type="character" w:styleId="ad">
    <w:name w:val="Intense Reference"/>
    <w:basedOn w:val="a0"/>
    <w:uiPriority w:val="32"/>
    <w:qFormat/>
    <w:rsid w:val="003B0177"/>
    <w:rPr>
      <w:b/>
      <w:bCs/>
      <w:smallCaps/>
      <w:color w:val="2F5496" w:themeColor="accent1" w:themeShade="BF"/>
      <w:spacing w:val="5"/>
    </w:rPr>
  </w:style>
  <w:style w:type="paragraph" w:styleId="ae">
    <w:name w:val="header"/>
    <w:basedOn w:val="a"/>
    <w:link w:val="af"/>
    <w:uiPriority w:val="99"/>
    <w:unhideWhenUsed/>
    <w:rsid w:val="00BC6A0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C6A0B"/>
    <w:rPr>
      <w:sz w:val="18"/>
      <w:szCs w:val="18"/>
    </w:rPr>
  </w:style>
  <w:style w:type="paragraph" w:styleId="af0">
    <w:name w:val="footer"/>
    <w:basedOn w:val="a"/>
    <w:link w:val="af1"/>
    <w:uiPriority w:val="99"/>
    <w:unhideWhenUsed/>
    <w:rsid w:val="00BC6A0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C6A0B"/>
    <w:rPr>
      <w:sz w:val="18"/>
      <w:szCs w:val="18"/>
    </w:rPr>
  </w:style>
  <w:style w:type="paragraph" w:styleId="af2">
    <w:name w:val="footnote text"/>
    <w:basedOn w:val="a"/>
    <w:link w:val="Char"/>
    <w:semiHidden/>
    <w:rsid w:val="00BC6A0B"/>
    <w:pPr>
      <w:snapToGrid w:val="0"/>
      <w:spacing w:after="0" w:line="240" w:lineRule="auto"/>
    </w:pPr>
    <w:rPr>
      <w:rFonts w:ascii="Times New Roman" w:eastAsia="宋体" w:hAnsi="Times New Roman" w:cs="Times New Roman"/>
      <w:sz w:val="18"/>
      <w:szCs w:val="18"/>
      <w14:ligatures w14:val="none"/>
    </w:rPr>
  </w:style>
  <w:style w:type="character" w:customStyle="1" w:styleId="af3">
    <w:name w:val="脚注文本 字符"/>
    <w:basedOn w:val="a0"/>
    <w:uiPriority w:val="99"/>
    <w:semiHidden/>
    <w:rsid w:val="00BC6A0B"/>
    <w:rPr>
      <w:sz w:val="18"/>
      <w:szCs w:val="18"/>
    </w:rPr>
  </w:style>
  <w:style w:type="character" w:customStyle="1" w:styleId="Char">
    <w:name w:val="脚注文本 Char"/>
    <w:link w:val="af2"/>
    <w:semiHidden/>
    <w:rsid w:val="00BC6A0B"/>
    <w:rPr>
      <w:rFonts w:ascii="Times New Roman" w:eastAsia="宋体" w:hAnsi="Times New Roman" w:cs="Times New Roman"/>
      <w:sz w:val="18"/>
      <w:szCs w:val="18"/>
      <w14:ligatures w14:val="none"/>
    </w:rPr>
  </w:style>
  <w:style w:type="character" w:styleId="af4">
    <w:name w:val="footnote reference"/>
    <w:semiHidden/>
    <w:rsid w:val="00BC6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2.bin"/><Relationship Id="rId68" Type="http://schemas.openxmlformats.org/officeDocument/2006/relationships/image" Target="media/image29.wmf"/><Relationship Id="rId84" Type="http://schemas.openxmlformats.org/officeDocument/2006/relationships/theme" Target="theme/theme1.xml"/><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7.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41.bin"/><Relationship Id="rId5" Type="http://schemas.openxmlformats.org/officeDocument/2006/relationships/endnotes" Target="endnotes.xml"/><Relationship Id="rId61" Type="http://schemas.openxmlformats.org/officeDocument/2006/relationships/oleObject" Target="embeddings/oleObject31.bin"/><Relationship Id="rId82" Type="http://schemas.openxmlformats.org/officeDocument/2006/relationships/oleObject" Target="embeddings/oleObject43.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3.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35.bin"/><Relationship Id="rId77" Type="http://schemas.openxmlformats.org/officeDocument/2006/relationships/oleObject" Target="embeddings/oleObject39.bin"/><Relationship Id="rId8" Type="http://schemas.openxmlformats.org/officeDocument/2006/relationships/image" Target="media/image2.wmf"/><Relationship Id="rId51" Type="http://schemas.openxmlformats.org/officeDocument/2006/relationships/oleObject" Target="embeddings/oleObject26.bin"/><Relationship Id="rId72" Type="http://schemas.openxmlformats.org/officeDocument/2006/relationships/image" Target="media/image31.wmf"/><Relationship Id="rId80" Type="http://schemas.openxmlformats.org/officeDocument/2006/relationships/oleObject" Target="embeddings/oleObject42.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oleObject" Target="embeddings/oleObject21.bin"/><Relationship Id="rId59" Type="http://schemas.openxmlformats.org/officeDocument/2006/relationships/oleObject" Target="embeddings/oleObject30.bin"/><Relationship Id="rId67" Type="http://schemas.openxmlformats.org/officeDocument/2006/relationships/oleObject" Target="embeddings/oleObject34.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8.bin"/><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4.bin"/><Relationship Id="rId57" Type="http://schemas.openxmlformats.org/officeDocument/2006/relationships/oleObject" Target="embeddings/oleObject29.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oleObject" Target="embeddings/oleObject40.bin"/><Relationship Id="rId81" Type="http://schemas.openxmlformats.org/officeDocument/2006/relationships/image" Target="media/image34.wmf"/><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openxmlformats.org/officeDocument/2006/relationships/image" Target="media/image33.wmf"/><Relationship Id="rId7" Type="http://schemas.openxmlformats.org/officeDocument/2006/relationships/oleObject" Target="embeddings/oleObject1.bin"/><Relationship Id="rId71" Type="http://schemas.openxmlformats.org/officeDocument/2006/relationships/oleObject" Target="embeddings/oleObject36.bin"/><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2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2025-10-21T08:39:00Z</dcterms:created>
  <dcterms:modified xsi:type="dcterms:W3CDTF">2025-10-21T08:40:00Z</dcterms:modified>
</cp:coreProperties>
</file>